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0001519500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SEER, INC.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0"/>
              <w:jc w:val="left"/>
              <w:rPr/>
            </w:pPr>
            <w:r>
              <w:rPr/>
              <w:t>001-39747</w:t>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3800 Bridge Parkway, Suite 102</w:t>
              <w:br/>
              <w:t>Redwood City</w:t>
              <w:br/>
              <w:t xml:space="preserve">CALIFORNIA </w:t>
              <w:br/>
              <w:t>94065</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650-453-0000</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DIPCHAND NISHAR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10660</w:t>
            </w:r>
          </w:p>
        </w:tc>
        <w:tc>
          <w:tcPr>
            <w:tcW w:w="1381" w:type="dxa"/>
            <w:tcBorders/>
            <w:vAlign w:val="center"/>
          </w:tcPr>
          <w:p>
            <w:pPr>
              <w:pStyle w:val="TableContents"/>
              <w:bidi w:val="0"/>
              <w:spacing w:before="0" w:after="283"/>
              <w:jc w:val="left"/>
              <w:rPr/>
            </w:pPr>
            <w:r>
              <w:rPr/>
              <w:t>23265.45</w:t>
            </w:r>
          </w:p>
        </w:tc>
        <w:tc>
          <w:tcPr>
            <w:tcW w:w="1556" w:type="dxa"/>
            <w:tcBorders/>
            <w:vAlign w:val="center"/>
          </w:tcPr>
          <w:p>
            <w:pPr>
              <w:pStyle w:val="TableContents"/>
              <w:bidi w:val="0"/>
              <w:spacing w:before="0" w:after="283"/>
              <w:jc w:val="left"/>
              <w:rPr/>
            </w:pPr>
            <w:r>
              <w:rPr/>
              <w:t>54981551</w:t>
            </w:r>
          </w:p>
        </w:tc>
        <w:tc>
          <w:tcPr>
            <w:tcW w:w="1569" w:type="dxa"/>
            <w:tcBorders/>
            <w:vAlign w:val="center"/>
          </w:tcPr>
          <w:p>
            <w:pPr>
              <w:pStyle w:val="TableContents"/>
              <w:bidi w:val="0"/>
              <w:spacing w:before="0" w:after="283"/>
              <w:jc w:val="left"/>
              <w:rPr/>
            </w:pPr>
            <w:r>
              <w:rPr/>
              <w:t>07/08/2026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10660</w:t>
            </w:r>
          </w:p>
        </w:tc>
        <w:tc>
          <w:tcPr>
            <w:tcW w:w="1069" w:type="dxa"/>
            <w:tcBorders/>
            <w:vAlign w:val="center"/>
          </w:tcPr>
          <w:p>
            <w:pPr>
              <w:pStyle w:val="TableContents"/>
              <w:bidi w:val="0"/>
              <w:spacing w:before="0" w:after="283"/>
              <w:jc w:val="left"/>
              <w:rPr/>
            </w:pPr>
            <w:r>
              <w:rPr/>
              <w:t>07/07/2026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52"/>
        <w:gridCol w:w="2553"/>
      </w:tblGrid>
      <w:tr>
        <w:trPr/>
        <w:tc>
          <w:tcPr>
            <w:tcW w:w="7652" w:type="dxa"/>
            <w:tcBorders/>
            <w:vAlign w:val="center"/>
          </w:tcPr>
          <w:p>
            <w:pPr>
              <w:pStyle w:val="TableContents"/>
              <w:bidi w:val="0"/>
              <w:spacing w:before="0" w:after="283"/>
              <w:jc w:val="left"/>
              <w:rPr/>
            </w:pPr>
            <w:r>
              <w:rPr/>
              <w:t>Remarks</w:t>
            </w:r>
          </w:p>
        </w:tc>
        <w:tc>
          <w:tcPr>
            <w:tcW w:w="2553" w:type="dxa"/>
            <w:tcBorders/>
            <w:vAlign w:val="center"/>
          </w:tcPr>
          <w:p>
            <w:pPr>
              <w:pStyle w:val="TableContents"/>
              <w:bidi w:val="0"/>
              <w:spacing w:before="0" w:after="283"/>
              <w:jc w:val="left"/>
              <w:rPr>
                <w:sz w:val="4"/>
                <w:szCs w:val="4"/>
              </w:rPr>
            </w:pPr>
            <w:r>
              <w:rPr>
                <w:sz w:val="4"/>
                <w:szCs w:val="4"/>
              </w:rPr>
            </w:r>
          </w:p>
        </w:tc>
      </w:tr>
      <w:tr>
        <w:trPr/>
        <w:tc>
          <w:tcPr>
            <w:tcW w:w="7652" w:type="dxa"/>
            <w:tcBorders/>
            <w:vAlign w:val="center"/>
          </w:tcPr>
          <w:p>
            <w:pPr>
              <w:pStyle w:val="TableContents"/>
              <w:bidi w:val="0"/>
              <w:spacing w:before="0" w:after="283"/>
              <w:jc w:val="left"/>
              <w:rPr/>
            </w:pPr>
            <w:r>
              <w:rPr/>
              <w:t>Date of Notice</w:t>
            </w:r>
          </w:p>
        </w:tc>
        <w:tc>
          <w:tcPr>
            <w:tcW w:w="2553" w:type="dxa"/>
            <w:tcBorders/>
            <w:vAlign w:val="center"/>
          </w:tcPr>
          <w:p>
            <w:pPr>
              <w:pStyle w:val="TableContents"/>
              <w:bidi w:val="0"/>
              <w:spacing w:before="0" w:after="0"/>
              <w:jc w:val="left"/>
              <w:rPr/>
            </w:pPr>
            <w:r>
              <w:rPr/>
              <w:t>07/08/2026</w:t>
            </w:r>
          </w:p>
        </w:tc>
      </w:tr>
      <w:tr>
        <w:trPr/>
        <w:tc>
          <w:tcPr>
            <w:tcW w:w="7652" w:type="dxa"/>
            <w:tcBorders/>
            <w:vAlign w:val="center"/>
          </w:tcPr>
          <w:p>
            <w:pPr>
              <w:pStyle w:val="TableContents"/>
              <w:bidi w:val="0"/>
              <w:spacing w:before="0" w:after="283"/>
              <w:jc w:val="left"/>
              <w:rPr/>
            </w:pPr>
            <w:r>
              <w:rPr/>
              <w:t>Date of Plan Adoption or Giving of Instruction, If Relying on Rule 10b5-1</w:t>
            </w:r>
          </w:p>
        </w:tc>
        <w:tc>
          <w:tcPr>
            <w:tcW w:w="2553" w:type="dxa"/>
            <w:tcBorders/>
            <w:vAlign w:val="center"/>
          </w:tcPr>
          <w:p>
            <w:pPr>
              <w:pStyle w:val="TableContents"/>
              <w:bidi w:val="0"/>
              <w:spacing w:before="0" w:after="0"/>
              <w:jc w:val="left"/>
              <w:rPr/>
            </w:pPr>
            <w:r>
              <w:rPr/>
              <w:t>08/08/2025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2" w:type="dxa"/>
            <w:tcBorders/>
            <w:vAlign w:val="center"/>
          </w:tcPr>
          <w:p>
            <w:pPr>
              <w:pStyle w:val="TableContents"/>
              <w:bidi w:val="0"/>
              <w:spacing w:before="0" w:after="283"/>
              <w:jc w:val="left"/>
              <w:rPr/>
            </w:pPr>
            <w:r>
              <w:rPr/>
              <w:t>Signature</w:t>
            </w:r>
          </w:p>
        </w:tc>
        <w:tc>
          <w:tcPr>
            <w:tcW w:w="2553" w:type="dxa"/>
            <w:tcBorders/>
            <w:vAlign w:val="center"/>
          </w:tcPr>
          <w:p>
            <w:pPr>
              <w:pStyle w:val="TableContents"/>
              <w:bidi w:val="0"/>
              <w:spacing w:before="0" w:after="0"/>
              <w:jc w:val="left"/>
              <w:rPr/>
            </w:pPr>
            <w:r>
              <w:rPr/>
              <w:t>/s/ Dipchand Nishar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2985</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