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-233680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-589280</wp:posOffset>
            </wp:positionV>
            <wp:extent cx="8255" cy="589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9915"/>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-596900</wp:posOffset>
            </wp:positionV>
            <wp:extent cx="8255" cy="59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-572770</wp:posOffset>
            </wp:positionV>
            <wp:extent cx="1266825" cy="549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5499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1665" cy="1824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8243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00" w:space="44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Farokhzad Omid</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SEER,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12/04/2020</w:t>
      </w:r>
    </w:p>
    <w:p>
      <w:pPr>
        <w:spacing w:after="0" w:line="20" w:lineRule="exact"/>
        <w:rPr>
          <w:sz w:val="24"/>
          <w:szCs w:val="24"/>
          <w:color w:val="auto"/>
        </w:rPr>
      </w:pPr>
      <w:r>
        <w:rPr>
          <w:sz w:val="24"/>
          <w:szCs w:val="24"/>
          <w:color w:val="auto"/>
        </w:rPr>
        <w:br w:type="column"/>
      </w:r>
    </w:p>
    <w:p>
      <w:pPr>
        <w:ind w:left="-10" w:right="700" w:firstLine="10"/>
        <w:spacing w:after="0" w:line="253"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1750" w:val="left"/>
          <w:tab w:leader="none" w:pos="207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ind w:left="190"/>
        <w:spacing w:after="0"/>
        <w:tabs>
          <w:tab w:leader="none" w:pos="510" w:val="left"/>
          <w:tab w:leader="none" w:pos="2070"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36"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650"/>
        <w:spacing w:after="0"/>
        <w:rPr>
          <w:sz w:val="20"/>
          <w:szCs w:val="20"/>
          <w:color w:val="auto"/>
        </w:rPr>
      </w:pPr>
      <w:r>
        <w:rPr>
          <w:rFonts w:ascii="Times New Roman" w:cs="Times New Roman" w:eastAsia="Times New Roman" w:hAnsi="Times New Roman"/>
          <w:sz w:val="16"/>
          <w:szCs w:val="16"/>
          <w:color w:val="0000FF"/>
        </w:rPr>
        <w:t>CEO and Chair of the Board</w:t>
      </w:r>
    </w:p>
    <w:p>
      <w:pPr>
        <w:spacing w:after="0" w:line="423" w:lineRule="exact"/>
        <w:rPr>
          <w:sz w:val="24"/>
          <w:szCs w:val="24"/>
          <w:color w:val="auto"/>
        </w:rPr>
      </w:pPr>
    </w:p>
    <w:p>
      <w:pPr>
        <w:sectPr>
          <w:pgSz w:w="11900" w:h="16838" w:orient="portrait"/>
          <w:cols w:equalWidth="0" w:num="3">
            <w:col w:w="3180" w:space="720"/>
            <w:col w:w="3110" w:space="720"/>
            <w:col w:w="3350"/>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tcBorders>
              <w:top w:val="single" w:sz="8" w:color="2C2C2C"/>
              <w:bottom w:val="single" w:sz="8" w:color="2C2C2C"/>
            </w:tcBorders>
            <w:gridSpan w:val="8"/>
            <w:vMerge w:val="restart"/>
          </w:tcPr>
          <w:p>
            <w:pPr>
              <w:jc w:val="center"/>
              <w:ind w:right="133"/>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tcBorders>
              <w:top w:val="single" w:sz="8" w:color="2C2C2C"/>
              <w:bottom w:val="single" w:sz="8" w:color="2C2C2C"/>
            </w:tcBorders>
            <w:gridSpan w:val="8"/>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9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8"/>
            <w:vMerge w:val="continue"/>
          </w:tcPr>
          <w:p>
            <w:pPr>
              <w:spacing w:after="0" w:line="20" w:lineRule="exact"/>
              <w:rPr>
                <w:sz w:val="1"/>
                <w:szCs w:val="1"/>
                <w:color w:val="auto"/>
              </w:rPr>
            </w:pPr>
          </w:p>
        </w:tc>
        <w:tc>
          <w:tcPr>
            <w:tcW w:w="362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3620" w:type="dxa"/>
            <w:vAlign w:val="bottom"/>
            <w:gridSpan w:val="8"/>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vMerge w:val="restart"/>
          </w:tcPr>
          <w:p>
            <w:pPr>
              <w:ind w:left="3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tcPr>
          <w:p>
            <w:pPr>
              <w:ind w:left="60"/>
              <w:spacing w:after="0" w:line="178" w:lineRule="exact"/>
              <w:rPr>
                <w:sz w:val="20"/>
                <w:szCs w:val="20"/>
                <w:color w:val="auto"/>
              </w:rPr>
            </w:pPr>
            <w:r>
              <w:rPr>
                <w:rFonts w:ascii="Times New Roman" w:cs="Times New Roman" w:eastAsia="Times New Roman" w:hAnsi="Times New Roman"/>
                <w:sz w:val="16"/>
                <w:szCs w:val="16"/>
                <w:color w:val="0000FF"/>
                <w:w w:val="89"/>
              </w:rPr>
              <w:t>CA</w:t>
            </w:r>
          </w:p>
        </w:tc>
        <w:tc>
          <w:tcPr>
            <w:tcW w:w="960" w:type="dxa"/>
            <w:vAlign w:val="bottom"/>
          </w:tcPr>
          <w:p>
            <w:pPr>
              <w:spacing w:after="0"/>
              <w:rPr>
                <w:sz w:val="15"/>
                <w:szCs w:val="15"/>
                <w:color w:val="auto"/>
              </w:rPr>
            </w:pPr>
          </w:p>
        </w:tc>
        <w:tc>
          <w:tcPr>
            <w:tcW w:w="1080" w:type="dxa"/>
            <w:vAlign w:val="bottom"/>
          </w:tcPr>
          <w:p>
            <w:pPr>
              <w:ind w:left="40"/>
              <w:spacing w:after="0" w:line="178" w:lineRule="exact"/>
              <w:rPr>
                <w:sz w:val="20"/>
                <w:szCs w:val="20"/>
                <w:color w:val="auto"/>
              </w:rPr>
            </w:pPr>
            <w:r>
              <w:rPr>
                <w:rFonts w:ascii="Times New Roman" w:cs="Times New Roman" w:eastAsia="Times New Roman" w:hAnsi="Times New Roman"/>
                <w:sz w:val="16"/>
                <w:szCs w:val="16"/>
                <w:color w:val="0000FF"/>
              </w:rPr>
              <w:t>94065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0" w:type="dxa"/>
            <w:vAlign w:val="bottom"/>
            <w:gridSpan w:val="7"/>
          </w:tcPr>
          <w:p>
            <w:pPr>
              <w:ind w:left="600"/>
              <w:spacing w:after="0" w:line="178"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180"/>
              <w:spacing w:after="0" w:line="110" w:lineRule="exact"/>
              <w:rPr>
                <w:sz w:val="20"/>
                <w:szCs w:val="20"/>
                <w:color w:val="auto"/>
              </w:rPr>
            </w:pPr>
            <w:r>
              <w:rPr>
                <w:rFonts w:ascii="Arial" w:cs="Arial" w:eastAsia="Arial" w:hAnsi="Arial"/>
                <w:sz w:val="12"/>
                <w:szCs w:val="12"/>
                <w:color w:val="auto"/>
              </w:rPr>
              <w:t>Person</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5"/>
          </w:tcPr>
          <w:p>
            <w:pPr>
              <w:jc w:val="center"/>
              <w:ind w:left="57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840"/>
              <w:spacing w:after="0" w:line="121"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4"/>
          </w:tcPr>
          <w:p>
            <w:pPr>
              <w:jc w:val="center"/>
              <w:ind w:left="693"/>
              <w:spacing w:after="0" w:line="126"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52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4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5"/>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w w:val="95"/>
              </w:rPr>
              <w:t>(A) or</w:t>
            </w: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vMerge w:val="restart"/>
          </w:tcPr>
          <w:p>
            <w:pPr>
              <w:jc w:val="center"/>
              <w:ind w:left="673"/>
              <w:spacing w:after="0"/>
              <w:rPr>
                <w:sz w:val="20"/>
                <w:szCs w:val="20"/>
                <w:color w:val="auto"/>
              </w:rPr>
            </w:pPr>
            <w:r>
              <w:rPr>
                <w:rFonts w:ascii="Times New Roman" w:cs="Times New Roman" w:eastAsia="Times New Roman" w:hAnsi="Times New Roman"/>
                <w:sz w:val="16"/>
                <w:szCs w:val="16"/>
                <w:color w:val="0000FF"/>
              </w:rPr>
              <w:t>12/04/2020</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restart"/>
          </w:tcPr>
          <w:p>
            <w:pPr>
              <w:jc w:val="center"/>
              <w:ind w:right="121"/>
              <w:spacing w:after="0"/>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20"/>
                <w:szCs w:val="2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150,000</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0"/>
                <w:szCs w:val="20"/>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color w:val="0000FF"/>
              </w:rPr>
              <w:t>150,000</w:t>
            </w:r>
          </w:p>
        </w:tc>
        <w:tc>
          <w:tcPr>
            <w:tcW w:w="300" w:type="dxa"/>
            <w:vAlign w:val="bottom"/>
          </w:tcPr>
          <w:p>
            <w:pPr>
              <w:spacing w:after="0"/>
              <w:rPr>
                <w:sz w:val="20"/>
                <w:szCs w:val="20"/>
                <w:color w:val="auto"/>
              </w:rPr>
            </w:pPr>
          </w:p>
        </w:tc>
        <w:tc>
          <w:tcPr>
            <w:tcW w:w="620" w:type="dxa"/>
            <w:vAlign w:val="bottom"/>
            <w:vMerge w:val="restart"/>
          </w:tcPr>
          <w:p>
            <w:pPr>
              <w:jc w:val="center"/>
              <w:ind w:right="357"/>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220" w:type="dxa"/>
            <w:vAlign w:val="bottom"/>
            <w:tcBorders>
              <w:top w:val="single" w:sz="8" w:color="2C2C2C"/>
            </w:tcBorders>
            <w:gridSpan w:val="2"/>
          </w:tcPr>
          <w:p>
            <w:pPr>
              <w:ind w:left="320"/>
              <w:spacing w:after="0"/>
              <w:rPr>
                <w:sz w:val="20"/>
                <w:szCs w:val="20"/>
                <w:color w:val="auto"/>
              </w:rPr>
            </w:pPr>
            <w:r>
              <w:rPr>
                <w:rFonts w:ascii="Times New Roman" w:cs="Times New Roman" w:eastAsia="Times New Roman" w:hAnsi="Times New Roman"/>
                <w:sz w:val="16"/>
                <w:szCs w:val="16"/>
                <w:color w:val="0000FF"/>
              </w:rPr>
              <w:t>279,223</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jc w:val="center"/>
              <w:ind w:right="357"/>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vMerge w:val="restart"/>
          </w:tcPr>
          <w:p>
            <w:pPr>
              <w:jc w:val="center"/>
              <w:ind w:left="673"/>
              <w:spacing w:after="0"/>
              <w:rPr>
                <w:sz w:val="20"/>
                <w:szCs w:val="20"/>
                <w:color w:val="auto"/>
              </w:rPr>
            </w:pPr>
            <w:r>
              <w:rPr>
                <w:rFonts w:ascii="Times New Roman" w:cs="Times New Roman" w:eastAsia="Times New Roman" w:hAnsi="Times New Roman"/>
                <w:sz w:val="16"/>
                <w:szCs w:val="16"/>
                <w:color w:val="0000FF"/>
              </w:rPr>
              <w:t>12/08/2020</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restart"/>
          </w:tcPr>
          <w:p>
            <w:pPr>
              <w:jc w:val="center"/>
              <w:ind w:right="121"/>
              <w:spacing w:after="0"/>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20"/>
                <w:szCs w:val="2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102,915</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(3)</w:t>
            </w:r>
          </w:p>
        </w:tc>
        <w:tc>
          <w:tcPr>
            <w:tcW w:w="20" w:type="dxa"/>
            <w:vAlign w:val="bottom"/>
          </w:tcPr>
          <w:p>
            <w:pPr>
              <w:spacing w:after="0"/>
              <w:rPr>
                <w:sz w:val="20"/>
                <w:szCs w:val="20"/>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color w:val="0000FF"/>
              </w:rPr>
              <w:t>252,915</w:t>
            </w:r>
          </w:p>
        </w:tc>
        <w:tc>
          <w:tcPr>
            <w:tcW w:w="300" w:type="dxa"/>
            <w:vAlign w:val="bottom"/>
          </w:tcPr>
          <w:p>
            <w:pPr>
              <w:spacing w:after="0"/>
              <w:rPr>
                <w:sz w:val="20"/>
                <w:szCs w:val="20"/>
                <w:color w:val="auto"/>
              </w:rPr>
            </w:pPr>
          </w:p>
        </w:tc>
        <w:tc>
          <w:tcPr>
            <w:tcW w:w="620" w:type="dxa"/>
            <w:vAlign w:val="bottom"/>
            <w:vMerge w:val="restart"/>
          </w:tcPr>
          <w:p>
            <w:pPr>
              <w:jc w:val="center"/>
              <w:ind w:right="357"/>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6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spacing w:after="0" w:line="126"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0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spacing w:after="0" w:line="126"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40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90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line="126"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line="126"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(1)</w:t>
            </w:r>
          </w:p>
        </w:tc>
        <w:tc>
          <w:tcPr>
            <w:tcW w:w="200" w:type="dxa"/>
            <w:vAlign w:val="bottom"/>
          </w:tcPr>
          <w:p>
            <w:pPr>
              <w:spacing w:after="0"/>
              <w:rPr>
                <w:sz w:val="15"/>
                <w:szCs w:val="15"/>
                <w:color w:val="auto"/>
              </w:rPr>
            </w:pPr>
          </w:p>
        </w:tc>
        <w:tc>
          <w:tcPr>
            <w:tcW w:w="480" w:type="dxa"/>
            <w:vAlign w:val="bottom"/>
            <w:vMerge w:val="restart"/>
          </w:tcPr>
          <w:p>
            <w:pPr>
              <w:jc w:val="center"/>
              <w:ind w:right="159"/>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150,000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gridSpan w:val="2"/>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5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right"/>
              <w:ind w:right="159"/>
              <w:spacing w:after="0" w:line="101" w:lineRule="exact"/>
              <w:rPr>
                <w:sz w:val="20"/>
                <w:szCs w:val="20"/>
                <w:color w:val="auto"/>
              </w:rPr>
            </w:pPr>
            <w:r>
              <w:rPr>
                <w:rFonts w:ascii="Times New Roman" w:cs="Times New Roman" w:eastAsia="Times New Roman" w:hAnsi="Times New Roman"/>
                <w:sz w:val="10"/>
                <w:szCs w:val="10"/>
                <w:color w:val="0000FF"/>
              </w:rPr>
              <w:t>12/04/2020</w:t>
            </w: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gridSpan w:val="2"/>
            <w:vMerge w:val="restart"/>
          </w:tcPr>
          <w:p>
            <w:pPr>
              <w:jc w:val="center"/>
              <w:ind w:right="437"/>
              <w:spacing w:after="0" w:line="101" w:lineRule="exact"/>
              <w:rPr>
                <w:sz w:val="20"/>
                <w:szCs w:val="20"/>
                <w:color w:val="auto"/>
              </w:rPr>
            </w:pPr>
            <w:r>
              <w:rPr>
                <w:rFonts w:ascii="Times New Roman" w:cs="Times New Roman" w:eastAsia="Times New Roman" w:hAnsi="Times New Roman"/>
                <w:sz w:val="10"/>
                <w:szCs w:val="10"/>
                <w:color w:val="0000FF"/>
              </w:rPr>
              <w:t>C</w:t>
            </w:r>
          </w:p>
        </w:tc>
        <w:tc>
          <w:tcPr>
            <w:tcW w:w="90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0"/>
                <w:szCs w:val="10"/>
                <w:color w:val="0000FF"/>
              </w:rPr>
              <w:t>150,000</w:t>
            </w:r>
          </w:p>
        </w:tc>
        <w:tc>
          <w:tcPr>
            <w:tcW w:w="7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260"/>
              <w:spacing w:after="0" w:line="101"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2,441,124</w:t>
            </w:r>
          </w:p>
        </w:tc>
        <w:tc>
          <w:tcPr>
            <w:tcW w:w="6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4"/>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53"/>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(1)</w:t>
            </w:r>
          </w:p>
        </w:tc>
        <w:tc>
          <w:tcPr>
            <w:tcW w:w="200" w:type="dxa"/>
            <w:vAlign w:val="bottom"/>
          </w:tcPr>
          <w:p>
            <w:pPr>
              <w:spacing w:after="0"/>
              <w:rPr>
                <w:sz w:val="15"/>
                <w:szCs w:val="15"/>
                <w:color w:val="auto"/>
              </w:rPr>
            </w:pPr>
          </w:p>
        </w:tc>
        <w:tc>
          <w:tcPr>
            <w:tcW w:w="480" w:type="dxa"/>
            <w:vAlign w:val="bottom"/>
            <w:vMerge w:val="restart"/>
          </w:tcPr>
          <w:p>
            <w:pPr>
              <w:jc w:val="center"/>
              <w:ind w:right="159"/>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2,803,737</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gridSpan w:val="2"/>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5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2,803,737</w:t>
            </w:r>
          </w:p>
        </w:tc>
        <w:tc>
          <w:tcPr>
            <w:tcW w:w="6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4"/>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53"/>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Convertible</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(4)</w:t>
            </w:r>
          </w:p>
        </w:tc>
        <w:tc>
          <w:tcPr>
            <w:tcW w:w="200" w:type="dxa"/>
            <w:vAlign w:val="bottom"/>
          </w:tcPr>
          <w:p>
            <w:pPr>
              <w:spacing w:after="0"/>
              <w:rPr>
                <w:sz w:val="5"/>
                <w:szCs w:val="5"/>
                <w:color w:val="auto"/>
              </w:rPr>
            </w:pPr>
          </w:p>
        </w:tc>
        <w:tc>
          <w:tcPr>
            <w:tcW w:w="480" w:type="dxa"/>
            <w:vAlign w:val="bottom"/>
            <w:vMerge w:val="restart"/>
          </w:tcPr>
          <w:p>
            <w:pPr>
              <w:jc w:val="center"/>
              <w:ind w:right="159"/>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102,915</w:t>
            </w:r>
          </w:p>
        </w:tc>
        <w:tc>
          <w:tcPr>
            <w:tcW w:w="20" w:type="dxa"/>
            <w:vAlign w:val="bottom"/>
          </w:tcPr>
          <w:p>
            <w:pPr>
              <w:spacing w:after="0"/>
              <w:rPr>
                <w:sz w:val="5"/>
                <w:szCs w:val="5"/>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159"/>
              <w:spacing w:after="0"/>
              <w:rPr>
                <w:sz w:val="20"/>
                <w:szCs w:val="20"/>
                <w:color w:val="auto"/>
              </w:rPr>
            </w:pPr>
            <w:r>
              <w:rPr>
                <w:rFonts w:ascii="Times New Roman" w:cs="Times New Roman" w:eastAsia="Times New Roman" w:hAnsi="Times New Roman"/>
                <w:sz w:val="13"/>
                <w:szCs w:val="13"/>
                <w:color w:val="0000FF"/>
              </w:rPr>
              <w:t>12/08/2020</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restart"/>
          </w:tcPr>
          <w:p>
            <w:pPr>
              <w:jc w:val="center"/>
              <w:ind w:right="437"/>
              <w:spacing w:after="0"/>
              <w:rPr>
                <w:sz w:val="20"/>
                <w:szCs w:val="20"/>
                <w:color w:val="auto"/>
              </w:rPr>
            </w:pPr>
            <w:r>
              <w:rPr>
                <w:rFonts w:ascii="Times New Roman" w:cs="Times New Roman" w:eastAsia="Times New Roman" w:hAnsi="Times New Roman"/>
                <w:sz w:val="13"/>
                <w:szCs w:val="13"/>
                <w:color w:val="0000FF"/>
              </w:rPr>
              <w:t>C</w:t>
            </w:r>
          </w:p>
        </w:tc>
        <w:tc>
          <w:tcPr>
            <w:tcW w:w="9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102,915</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restart"/>
          </w:tcPr>
          <w:p>
            <w:pPr>
              <w:jc w:val="center"/>
              <w:ind w:left="244"/>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5"/>
                <w:szCs w:val="5"/>
                <w:color w:val="auto"/>
              </w:rPr>
            </w:pP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1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Preferred</w:t>
            </w: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4"/>
          </w:tcPr>
          <w:p>
            <w:pPr>
              <w:ind w:left="8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-3952240</wp:posOffset>
            </wp:positionV>
            <wp:extent cx="7035800" cy="4135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413512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64"/>
        </w:trPr>
        <w:tc>
          <w:tcPr>
            <w:tcW w:w="3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3520" w:type="dxa"/>
            <w:vAlign w:val="bottom"/>
          </w:tcPr>
          <w:p>
            <w:pPr>
              <w:ind w:left="3240"/>
              <w:spacing w:after="0"/>
              <w:rPr>
                <w:sz w:val="20"/>
                <w:szCs w:val="20"/>
                <w:color w:val="auto"/>
              </w:rPr>
            </w:pPr>
            <w:r>
              <w:rPr>
                <w:rFonts w:ascii="Times New Roman" w:cs="Times New Roman" w:eastAsia="Times New Roman" w:hAnsi="Times New Roman"/>
                <w:sz w:val="13"/>
                <w:szCs w:val="13"/>
                <w:color w:val="0000FF"/>
                <w:w w:val="87"/>
              </w:rPr>
              <w:t>Stock</w:t>
            </w:r>
          </w:p>
        </w:tc>
        <w:tc>
          <w:tcPr>
            <w:tcW w:w="0" w:type="dxa"/>
            <w:vAlign w:val="bottom"/>
          </w:tcPr>
          <w:p>
            <w:pPr>
              <w:spacing w:after="0"/>
              <w:rPr>
                <w:sz w:val="1"/>
                <w:szCs w:val="1"/>
                <w:color w:val="auto"/>
              </w:rPr>
            </w:pPr>
          </w:p>
        </w:tc>
      </w:tr>
      <w:tr>
        <w:trPr>
          <w:trHeight w:val="61"/>
        </w:trPr>
        <w:tc>
          <w:tcPr>
            <w:tcW w:w="3520" w:type="dxa"/>
            <w:vAlign w:val="bottom"/>
            <w:vMerge w:val="continue"/>
          </w:tcPr>
          <w:p>
            <w:pPr>
              <w:spacing w:after="0"/>
              <w:rPr>
                <w:sz w:val="5"/>
                <w:szCs w:val="5"/>
                <w:color w:val="auto"/>
              </w:rPr>
            </w:pPr>
          </w:p>
        </w:tc>
        <w:tc>
          <w:tcPr>
            <w:tcW w:w="3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into Class A Common Stock on a one-to-one basis at the reporting person's election and has no expiration date.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Dynamics Group LLC for which the reporting person serves as the sole member.</w:t>
      </w:r>
    </w:p>
    <w:p>
      <w:pPr>
        <w:spacing w:after="0" w:line="38" w:lineRule="exact"/>
        <w:rPr>
          <w:rFonts w:ascii="Times New Roman" w:cs="Times New Roman" w:eastAsia="Times New Roman" w:hAnsi="Times New Roman"/>
          <w:sz w:val="13"/>
          <w:szCs w:val="13"/>
          <w:color w:val="008000"/>
        </w:rPr>
      </w:pPr>
    </w:p>
    <w:p>
      <w:pPr>
        <w:ind w:left="40" w:right="340" w:hanging="2"/>
        <w:spacing w:after="0" w:line="283"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shares are held of record by SAF-BND Trust for which the reporting person's spouse serves as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ind w:left="40" w:right="30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A Convertible Preferred Stock automatically converted into Class A Common Stock on a one-to-one basis immediately prior to the completion of the Issuer's initial public offering of Class A Common Stock and had no expiration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Elona Kogan, by power of</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12/08/2020</w:t>
            </w:r>
          </w:p>
        </w:tc>
        <w:tc>
          <w:tcPr>
            <w:tcW w:w="0" w:type="dxa"/>
            <w:vAlign w:val="bottom"/>
          </w:tcPr>
          <w:p>
            <w:pPr>
              <w:spacing w:after="0"/>
              <w:rPr>
                <w:sz w:val="1"/>
                <w:szCs w:val="1"/>
                <w:color w:val="auto"/>
              </w:rPr>
            </w:pPr>
          </w:p>
        </w:tc>
      </w:tr>
      <w:tr>
        <w:trPr>
          <w:trHeight w:val="85"/>
        </w:trPr>
        <w:tc>
          <w:tcPr>
            <w:tcW w:w="54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9"/>
              </w:rPr>
              <w:t>attorney</w:t>
            </w:r>
          </w:p>
        </w:tc>
        <w:tc>
          <w:tcPr>
            <w:tcW w:w="1380" w:type="dxa"/>
            <w:vAlign w:val="bottom"/>
            <w:tcBorders>
              <w:top w:val="single" w:sz="8" w:color="auto"/>
              <w:bottom w:val="single" w:sz="8" w:color="auto"/>
            </w:tcBorders>
            <w:vMerge w:val="restart"/>
          </w:tcPr>
          <w:p>
            <w:pPr>
              <w:spacing w:after="0"/>
              <w:rPr>
                <w:sz w:val="6"/>
                <w:szCs w:val="6"/>
                <w:color w:val="auto"/>
              </w:rPr>
            </w:pPr>
          </w:p>
        </w:tc>
        <w:tc>
          <w:tcPr>
            <w:tcW w:w="28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540" w:type="dxa"/>
            <w:vAlign w:val="bottom"/>
            <w:tcBorders>
              <w:bottom w:val="single" w:sz="8" w:color="auto"/>
            </w:tcBorders>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6852"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2020-12-08T18:27:50Z</dcterms:created>
  <dcterms:modified xsi:type="dcterms:W3CDTF">2020-12-08T18:27:50Z</dcterms:modified>
</cp:coreProperties>
</file>