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-10795</wp:posOffset>
            </wp:positionV>
            <wp:extent cx="144145" cy="194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145" cy="194945"/>
                    </a:xfrm>
                    <a:prstGeom prst="rect">
                      <a:avLst/>
                    </a:prstGeom>
                    <a:noFill/>
                  </pic:spPr>
                </pic:pic>
              </a:graphicData>
            </a:graphic>
          </wp:anchor>
        </w:drawing>
      </w:r>
    </w:p>
    <w:p>
      <w:pPr>
        <w:ind w:left="360" w:right="120" w:hanging="273"/>
        <w:spacing w:after="0" w:line="190" w:lineRule="auto"/>
        <w:tabs>
          <w:tab w:leader="none" w:pos="360" w:val="left"/>
        </w:tabs>
        <w:numPr>
          <w:ilvl w:val="0"/>
          <w:numId w:val="1"/>
        </w:numPr>
        <w:rPr>
          <w:rFonts w:ascii="Arial" w:cs="Arial" w:eastAsia="Arial" w:hAnsi="Arial"/>
          <w:sz w:val="25"/>
          <w:szCs w:val="25"/>
          <w:color w:val="0000FF"/>
          <w:highlight w:val="white"/>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86899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86899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180" w:space="28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7"/>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aMoon Growth Fund Limited Partnership</w:t>
              </w:r>
            </w:hyperlink>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0" w:type="dxa"/>
            <w:vAlign w:val="bottom"/>
            <w:gridSpan w:val="8"/>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Seer,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SEER</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8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40" w:type="dxa"/>
            <w:vAlign w:val="bottom"/>
            <w:gridSpan w:val="7"/>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580" w:type="dxa"/>
            <w:vAlign w:val="bottom"/>
            <w:gridSpan w:val="6"/>
            <w:vMerge w:val="continue"/>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40" w:type="dxa"/>
            <w:vAlign w:val="bottom"/>
            <w:gridSpan w:val="7"/>
            <w:vMerge w:val="continue"/>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240" w:type="dxa"/>
            <w:vAlign w:val="bottom"/>
          </w:tcPr>
          <w:p>
            <w:pPr>
              <w:spacing w:after="0"/>
              <w:rPr>
                <w:sz w:val="2"/>
                <w:szCs w:val="2"/>
                <w:color w:val="auto"/>
              </w:rPr>
            </w:pPr>
          </w:p>
        </w:tc>
        <w:tc>
          <w:tcPr>
            <w:tcW w:w="1600" w:type="dxa"/>
            <w:vAlign w:val="bottom"/>
            <w:gridSpan w:val="5"/>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40" w:type="dxa"/>
            <w:vAlign w:val="bottom"/>
            <w:gridSpan w:val="7"/>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6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400" w:type="dxa"/>
            <w:vAlign w:val="bottom"/>
            <w:tcBorders>
              <w:top w:val="single" w:sz="8" w:color="0000EE"/>
            </w:tcBorders>
          </w:tcPr>
          <w:p>
            <w:pPr>
              <w:spacing w:after="0"/>
              <w:rPr>
                <w:sz w:val="8"/>
                <w:szCs w:val="8"/>
                <w:color w:val="auto"/>
              </w:rPr>
            </w:pPr>
          </w:p>
        </w:tc>
        <w:tc>
          <w:tcPr>
            <w:tcW w:w="520" w:type="dxa"/>
            <w:vAlign w:val="bottom"/>
            <w:tcBorders>
              <w:top w:val="single" w:sz="8" w:color="0000EE"/>
            </w:tcBorders>
          </w:tcPr>
          <w:p>
            <w:pPr>
              <w:spacing w:after="0"/>
              <w:rPr>
                <w:sz w:val="8"/>
                <w:szCs w:val="8"/>
                <w:color w:val="auto"/>
              </w:rPr>
            </w:pPr>
          </w:p>
        </w:tc>
        <w:tc>
          <w:tcPr>
            <w:tcW w:w="1260" w:type="dxa"/>
            <w:vAlign w:val="bottom"/>
            <w:tcBorders>
              <w:top w:val="single" w:sz="8" w:color="0000EE"/>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6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240" w:type="dxa"/>
            <w:vAlign w:val="bottom"/>
          </w:tcPr>
          <w:p>
            <w:pPr>
              <w:spacing w:after="0"/>
              <w:rPr>
                <w:sz w:val="7"/>
                <w:szCs w:val="7"/>
                <w:color w:val="auto"/>
              </w:rPr>
            </w:pPr>
          </w:p>
        </w:tc>
        <w:tc>
          <w:tcPr>
            <w:tcW w:w="1600" w:type="dxa"/>
            <w:vAlign w:val="bottom"/>
            <w:gridSpan w:val="5"/>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40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160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9"/>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240" w:type="dxa"/>
            <w:vAlign w:val="bottom"/>
          </w:tcPr>
          <w:p>
            <w:pPr>
              <w:spacing w:after="0"/>
              <w:rPr>
                <w:sz w:val="13"/>
                <w:szCs w:val="13"/>
                <w:color w:val="auto"/>
              </w:rPr>
            </w:pPr>
          </w:p>
        </w:tc>
        <w:tc>
          <w:tcPr>
            <w:tcW w:w="820" w:type="dxa"/>
            <w:vAlign w:val="bottom"/>
            <w:gridSpan w:val="2"/>
          </w:tcPr>
          <w:p>
            <w:pPr>
              <w:ind w:left="34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34 YERUSHALAIM ROAD</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9"/>
          </w:tcPr>
          <w:p>
            <w:pPr>
              <w:ind w:left="160"/>
              <w:spacing w:after="0"/>
              <w:rPr>
                <w:sz w:val="20"/>
                <w:szCs w:val="20"/>
                <w:color w:val="auto"/>
              </w:rPr>
            </w:pPr>
            <w:r>
              <w:rPr>
                <w:rFonts w:ascii="Arial" w:cs="Arial" w:eastAsia="Arial" w:hAnsi="Arial"/>
                <w:sz w:val="17"/>
                <w:szCs w:val="17"/>
                <w:color w:val="0000FF"/>
                <w:w w:val="91"/>
              </w:rPr>
              <w:t>06/09/2021</w:t>
            </w: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BEIT GAMLA, 6TH FLOOR</w:t>
            </w: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0" w:type="dxa"/>
            <w:vAlign w:val="bottom"/>
          </w:tcPr>
          <w:p>
            <w:pPr>
              <w:spacing w:after="0"/>
              <w:rPr>
                <w:sz w:val="5"/>
                <w:szCs w:val="5"/>
                <w:color w:val="auto"/>
              </w:rPr>
            </w:pPr>
          </w:p>
        </w:tc>
        <w:tc>
          <w:tcPr>
            <w:tcW w:w="3420" w:type="dxa"/>
            <w:vAlign w:val="bottom"/>
            <w:gridSpan w:val="1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10"/>
            <w:vMerge w:val="continue"/>
          </w:tcPr>
          <w:p>
            <w:pPr>
              <w:spacing w:after="0"/>
              <w:rPr>
                <w:sz w:val="13"/>
                <w:szCs w:val="13"/>
                <w:color w:val="auto"/>
              </w:rPr>
            </w:pPr>
          </w:p>
        </w:tc>
        <w:tc>
          <w:tcPr>
            <w:tcW w:w="320" w:type="dxa"/>
            <w:vAlign w:val="bottom"/>
          </w:tcPr>
          <w:p>
            <w:pPr>
              <w:spacing w:after="0"/>
              <w:rPr>
                <w:sz w:val="13"/>
                <w:szCs w:val="13"/>
                <w:color w:val="auto"/>
              </w:rPr>
            </w:pPr>
          </w:p>
        </w:tc>
        <w:tc>
          <w:tcPr>
            <w:tcW w:w="3420" w:type="dxa"/>
            <w:vAlign w:val="bottom"/>
            <w:gridSpan w:val="1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gridSpan w:val="4"/>
          </w:tcPr>
          <w:p>
            <w:pPr>
              <w:ind w:left="80"/>
              <w:spacing w:after="0" w:line="120" w:lineRule="exact"/>
              <w:rPr>
                <w:sz w:val="20"/>
                <w:szCs w:val="20"/>
                <w:color w:val="auto"/>
              </w:rPr>
            </w:pPr>
            <w:r>
              <w:rPr>
                <w:rFonts w:ascii="Arial" w:cs="Arial" w:eastAsia="Arial" w:hAnsi="Arial"/>
                <w:sz w:val="13"/>
                <w:szCs w:val="13"/>
                <w:color w:val="auto"/>
              </w:rPr>
              <w:t>Line)</w:t>
            </w:r>
          </w:p>
        </w:tc>
        <w:tc>
          <w:tcPr>
            <w:tcW w:w="3000" w:type="dxa"/>
            <w:vAlign w:val="bottom"/>
            <w:gridSpan w:val="8"/>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RA-ANANA</w:t>
            </w:r>
          </w:p>
        </w:tc>
        <w:tc>
          <w:tcPr>
            <w:tcW w:w="1120" w:type="dxa"/>
            <w:vAlign w:val="bottom"/>
            <w:gridSpan w:val="3"/>
          </w:tcPr>
          <w:p>
            <w:pPr>
              <w:ind w:left="40"/>
              <w:spacing w:after="0"/>
              <w:rPr>
                <w:sz w:val="20"/>
                <w:szCs w:val="20"/>
                <w:color w:val="auto"/>
              </w:rPr>
            </w:pPr>
            <w:r>
              <w:rPr>
                <w:rFonts w:ascii="Arial" w:cs="Arial" w:eastAsia="Arial" w:hAnsi="Arial"/>
                <w:sz w:val="17"/>
                <w:szCs w:val="17"/>
                <w:color w:val="0000FF"/>
              </w:rPr>
              <w:t>L3</w:t>
            </w:r>
          </w:p>
        </w:tc>
        <w:tc>
          <w:tcPr>
            <w:tcW w:w="1260" w:type="dxa"/>
            <w:vAlign w:val="bottom"/>
          </w:tcPr>
          <w:p>
            <w:pPr>
              <w:ind w:left="140"/>
              <w:spacing w:after="0"/>
              <w:rPr>
                <w:sz w:val="20"/>
                <w:szCs w:val="20"/>
                <w:color w:val="auto"/>
              </w:rPr>
            </w:pPr>
            <w:r>
              <w:rPr>
                <w:rFonts w:ascii="Arial" w:cs="Arial" w:eastAsia="Arial" w:hAnsi="Arial"/>
                <w:sz w:val="17"/>
                <w:szCs w:val="17"/>
                <w:color w:val="0000FF"/>
              </w:rPr>
              <w:t>4350110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gridSpan w:val="3"/>
            <w:vMerge w:val="restart"/>
          </w:tcPr>
          <w:p>
            <w:pPr>
              <w:ind w:left="80"/>
              <w:spacing w:after="0"/>
              <w:rPr>
                <w:sz w:val="20"/>
                <w:szCs w:val="20"/>
                <w:color w:val="auto"/>
              </w:rPr>
            </w:pPr>
            <w:r>
              <w:rPr>
                <w:rFonts w:ascii="Arial" w:cs="Arial" w:eastAsia="Arial" w:hAnsi="Arial"/>
                <w:sz w:val="17"/>
                <w:szCs w:val="17"/>
                <w:color w:val="0000FF"/>
              </w:rPr>
              <w:t>X</w:t>
            </w: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gridSpan w:val="3"/>
            <w:vMerge w:val="continue"/>
          </w:tcPr>
          <w:p>
            <w:pPr>
              <w:spacing w:after="0"/>
              <w:rPr>
                <w:sz w:val="9"/>
                <w:szCs w:val="9"/>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Person</w:t>
            </w: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126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gridSpan w:val="2"/>
          </w:tcPr>
          <w:p>
            <w:pPr>
              <w:spacing w:after="0"/>
              <w:rPr>
                <w:sz w:val="11"/>
                <w:szCs w:val="11"/>
                <w:color w:val="auto"/>
              </w:rPr>
            </w:pPr>
          </w:p>
        </w:tc>
        <w:tc>
          <w:tcPr>
            <w:tcW w:w="294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340" w:type="dxa"/>
            <w:vAlign w:val="bottom"/>
            <w:tcBorders>
              <w:top w:val="single" w:sz="8" w:color="2C2C2C"/>
            </w:tcBorders>
            <w:gridSpan w:val="23"/>
          </w:tcPr>
          <w:p>
            <w:pPr>
              <w:ind w:left="3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4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6"/>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6"/>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gridSpan w:val="2"/>
          </w:tcPr>
          <w:p>
            <w:pPr>
              <w:ind w:left="7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780" w:type="dxa"/>
            <w:vAlign w:val="bottom"/>
            <w:gridSpan w:val="6"/>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tcBorders>
              <w:bottom w:val="single" w:sz="8" w:color="2C2C2C"/>
            </w:tcBorders>
            <w:gridSpan w:val="6"/>
          </w:tcPr>
          <w:p>
            <w:pPr>
              <w:ind w:left="820"/>
              <w:spacing w:after="0"/>
              <w:rPr>
                <w:sz w:val="20"/>
                <w:szCs w:val="20"/>
                <w:color w:val="auto"/>
              </w:rPr>
            </w:pPr>
            <w:r>
              <w:rPr>
                <w:rFonts w:ascii="Arial" w:cs="Arial" w:eastAsia="Arial" w:hAnsi="Arial"/>
                <w:sz w:val="17"/>
                <w:szCs w:val="17"/>
                <w:color w:val="0000FF"/>
              </w:rPr>
              <w:t>06/09/2021</w:t>
            </w: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S</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97"/>
              </w:rPr>
              <w:t>835,278</w:t>
            </w:r>
          </w:p>
        </w:tc>
        <w:tc>
          <w:tcPr>
            <w:tcW w:w="46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600" w:type="dxa"/>
            <w:vAlign w:val="bottom"/>
            <w:tcBorders>
              <w:bottom w:val="single" w:sz="8" w:color="2C2C2C"/>
            </w:tcBorders>
            <w:gridSpan w:val="3"/>
          </w:tcPr>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30</w:t>
            </w:r>
          </w:p>
        </w:tc>
        <w:tc>
          <w:tcPr>
            <w:tcW w:w="1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right"/>
              <w:ind w:right="220"/>
              <w:spacing w:after="0"/>
              <w:rPr>
                <w:sz w:val="20"/>
                <w:szCs w:val="20"/>
                <w:color w:val="auto"/>
              </w:rPr>
            </w:pPr>
            <w:r>
              <w:rPr>
                <w:rFonts w:ascii="Arial" w:cs="Arial" w:eastAsia="Arial" w:hAnsi="Arial"/>
                <w:sz w:val="17"/>
                <w:szCs w:val="17"/>
                <w:color w:val="0000FF"/>
              </w:rPr>
              <w:t>4,112,235</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4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gridSpan w:val="6"/>
            <w:vMerge w:val="restart"/>
          </w:tcPr>
          <w:p>
            <w:pPr>
              <w:ind w:left="820"/>
              <w:spacing w:after="0"/>
              <w:rPr>
                <w:sz w:val="20"/>
                <w:szCs w:val="20"/>
                <w:color w:val="auto"/>
              </w:rPr>
            </w:pPr>
            <w:r>
              <w:rPr>
                <w:rFonts w:ascii="Arial" w:cs="Arial" w:eastAsia="Arial" w:hAnsi="Arial"/>
                <w:sz w:val="17"/>
                <w:szCs w:val="17"/>
                <w:color w:val="0000FF"/>
              </w:rPr>
              <w:t>06/09/2021</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0" w:type="dxa"/>
            <w:vAlign w:val="bottom"/>
            <w:vMerge w:val="restart"/>
          </w:tcPr>
          <w:p>
            <w:pPr>
              <w:ind w:left="200"/>
              <w:spacing w:after="0"/>
              <w:rPr>
                <w:sz w:val="20"/>
                <w:szCs w:val="20"/>
                <w:color w:val="auto"/>
              </w:rPr>
            </w:pPr>
            <w:r>
              <w:rPr>
                <w:rFonts w:ascii="Arial" w:cs="Arial" w:eastAsia="Arial" w:hAnsi="Arial"/>
                <w:sz w:val="13"/>
                <w:szCs w:val="13"/>
                <w:color w:val="0000FF"/>
              </w:rPr>
              <w:t>S</w:t>
            </w:r>
          </w:p>
        </w:tc>
        <w:tc>
          <w:tcPr>
            <w:tcW w:w="760" w:type="dxa"/>
            <w:vAlign w:val="bottom"/>
            <w:vMerge w:val="restart"/>
          </w:tcPr>
          <w:p>
            <w:pPr>
              <w:ind w:left="140"/>
              <w:spacing w:after="0"/>
              <w:rPr>
                <w:sz w:val="20"/>
                <w:szCs w:val="20"/>
                <w:color w:val="auto"/>
              </w:rPr>
            </w:pPr>
            <w:r>
              <w:rPr>
                <w:rFonts w:ascii="Arial" w:cs="Arial" w:eastAsia="Arial" w:hAnsi="Arial"/>
                <w:sz w:val="17"/>
                <w:szCs w:val="17"/>
                <w:color w:val="0000FF"/>
                <w:w w:val="97"/>
              </w:rPr>
              <w:t>164,722</w:t>
            </w:r>
          </w:p>
        </w:tc>
        <w:tc>
          <w:tcPr>
            <w:tcW w:w="460" w:type="dxa"/>
            <w:vAlign w:val="bottom"/>
            <w:vMerge w:val="restart"/>
          </w:tcPr>
          <w:p>
            <w:pPr>
              <w:ind w:left="260"/>
              <w:spacing w:after="0"/>
              <w:rPr>
                <w:sz w:val="20"/>
                <w:szCs w:val="20"/>
                <w:color w:val="auto"/>
              </w:rPr>
            </w:pPr>
            <w:r>
              <w:rPr>
                <w:rFonts w:ascii="Arial" w:cs="Arial" w:eastAsia="Arial" w:hAnsi="Arial"/>
                <w:sz w:val="17"/>
                <w:szCs w:val="17"/>
                <w:color w:val="0000FF"/>
              </w:rPr>
              <w:t>D</w:t>
            </w:r>
          </w:p>
        </w:tc>
        <w:tc>
          <w:tcPr>
            <w:tcW w:w="600" w:type="dxa"/>
            <w:vAlign w:val="bottom"/>
            <w:gridSpan w:val="3"/>
            <w:vMerge w:val="restart"/>
          </w:tcPr>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30</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60" w:type="dxa"/>
            <w:vAlign w:val="bottom"/>
            <w:gridSpan w:val="2"/>
            <w:vMerge w:val="restart"/>
          </w:tcPr>
          <w:p>
            <w:pPr>
              <w:jc w:val="right"/>
              <w:ind w:right="280"/>
              <w:spacing w:after="0"/>
              <w:rPr>
                <w:sz w:val="20"/>
                <w:szCs w:val="20"/>
                <w:color w:val="auto"/>
              </w:rPr>
            </w:pPr>
            <w:r>
              <w:rPr>
                <w:rFonts w:ascii="Arial" w:cs="Arial" w:eastAsia="Arial" w:hAnsi="Arial"/>
                <w:sz w:val="17"/>
                <w:szCs w:val="17"/>
                <w:color w:val="0000FF"/>
              </w:rPr>
              <w:t>810,961</w:t>
            </w:r>
          </w:p>
        </w:tc>
        <w:tc>
          <w:tcPr>
            <w:tcW w:w="240" w:type="dxa"/>
            <w:vAlign w:val="bottom"/>
          </w:tcPr>
          <w:p>
            <w:pPr>
              <w:spacing w:after="0"/>
              <w:rPr>
                <w:sz w:val="22"/>
                <w:szCs w:val="22"/>
                <w:color w:val="auto"/>
              </w:rPr>
            </w:pPr>
          </w:p>
        </w:tc>
        <w:tc>
          <w:tcPr>
            <w:tcW w:w="680" w:type="dxa"/>
            <w:vAlign w:val="bottom"/>
            <w:vMerge w:val="restart"/>
          </w:tcPr>
          <w:p>
            <w:pPr>
              <w:ind w:left="14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6"/>
            <w:vMerge w:val="continue"/>
          </w:tcPr>
          <w:p>
            <w:pPr>
              <w:spacing w:after="0"/>
              <w:rPr>
                <w:sz w:val="9"/>
                <w:szCs w:val="9"/>
                <w:color w:val="auto"/>
              </w:rPr>
            </w:pPr>
          </w:p>
        </w:tc>
        <w:tc>
          <w:tcPr>
            <w:tcW w:w="1780" w:type="dxa"/>
            <w:vAlign w:val="bottom"/>
            <w:gridSpan w:val="6"/>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6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20" w:type="dxa"/>
            <w:vAlign w:val="bottom"/>
            <w:gridSpan w:val="2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520" w:type="dxa"/>
            <w:vAlign w:val="bottom"/>
            <w:gridSpan w:val="1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4"/>
          </w:tcPr>
          <w:p>
            <w:pPr>
              <w:spacing w:after="0"/>
              <w:rPr>
                <w:sz w:val="7"/>
                <w:szCs w:val="7"/>
                <w:color w:val="auto"/>
              </w:rPr>
            </w:pPr>
          </w:p>
        </w:tc>
        <w:tc>
          <w:tcPr>
            <w:tcW w:w="17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740" w:type="dxa"/>
            <w:vAlign w:val="bottom"/>
            <w:tcBorders>
              <w:top w:val="single" w:sz="8" w:color="2C2C2C"/>
            </w:tcBorders>
            <w:gridSpan w:val="8"/>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7"/>
          </w:tcPr>
          <w:p>
            <w:pPr>
              <w:spacing w:after="0" w:line="221" w:lineRule="exact"/>
              <w:rPr>
                <w:rFonts w:ascii="Arial" w:cs="Arial" w:eastAsia="Arial" w:hAnsi="Arial"/>
                <w:sz w:val="21"/>
                <w:szCs w:val="21"/>
                <w:color w:val="0000EE"/>
                <w:w w:val="95"/>
              </w:rPr>
            </w:pPr>
            <w:hyperlink r:id="rId12">
              <w:r>
                <w:rPr>
                  <w:rFonts w:ascii="Arial" w:cs="Arial" w:eastAsia="Arial" w:hAnsi="Arial"/>
                  <w:sz w:val="21"/>
                  <w:szCs w:val="21"/>
                  <w:color w:val="0000EE"/>
                  <w:w w:val="95"/>
                </w:rPr>
                <w:t>aMoon Growth Fund Limited Partnership</w:t>
              </w:r>
            </w:hyperlink>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5"/>
          </w:tcPr>
          <w:p>
            <w:pPr>
              <w:spacing w:after="0"/>
              <w:rPr>
                <w:sz w:val="20"/>
                <w:szCs w:val="20"/>
                <w:color w:val="auto"/>
              </w:rPr>
            </w:pPr>
            <w:r>
              <w:rPr>
                <w:rFonts w:ascii="Arial" w:cs="Arial" w:eastAsia="Arial" w:hAnsi="Arial"/>
                <w:sz w:val="17"/>
                <w:szCs w:val="17"/>
                <w:color w:val="0000FF"/>
              </w:rPr>
              <w:t>34 YERUSHALAIM ROAD</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5"/>
          </w:tcPr>
          <w:p>
            <w:pPr>
              <w:spacing w:after="0"/>
              <w:rPr>
                <w:sz w:val="20"/>
                <w:szCs w:val="20"/>
                <w:color w:val="auto"/>
              </w:rPr>
            </w:pPr>
            <w:r>
              <w:rPr>
                <w:rFonts w:ascii="Arial" w:cs="Arial" w:eastAsia="Arial" w:hAnsi="Arial"/>
                <w:sz w:val="17"/>
                <w:szCs w:val="17"/>
                <w:color w:val="0000FF"/>
              </w:rPr>
              <w:t>BEIT GAMLA, 6TH FLOOR</w:t>
            </w: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RA-ANANA</w:t>
            </w:r>
          </w:p>
        </w:tc>
        <w:tc>
          <w:tcPr>
            <w:tcW w:w="20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Arial" w:cs="Arial" w:eastAsia="Arial" w:hAnsi="Arial"/>
                <w:sz w:val="17"/>
                <w:szCs w:val="17"/>
                <w:color w:val="0000FF"/>
              </w:rPr>
              <w:t>L3</w:t>
            </w:r>
          </w:p>
        </w:tc>
        <w:tc>
          <w:tcPr>
            <w:tcW w:w="1260" w:type="dxa"/>
            <w:vAlign w:val="bottom"/>
          </w:tcPr>
          <w:p>
            <w:pPr>
              <w:ind w:left="500"/>
              <w:spacing w:after="0"/>
              <w:rPr>
                <w:sz w:val="20"/>
                <w:szCs w:val="20"/>
                <w:color w:val="auto"/>
              </w:rPr>
            </w:pPr>
            <w:r>
              <w:rPr>
                <w:rFonts w:ascii="Arial" w:cs="Arial" w:eastAsia="Arial" w:hAnsi="Arial"/>
                <w:sz w:val="17"/>
                <w:szCs w:val="17"/>
                <w:color w:val="0000FF"/>
              </w:rPr>
              <w:t>4350110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4"/>
          </w:tcPr>
          <w:p>
            <w:pPr>
              <w:spacing w:after="0"/>
              <w:rPr>
                <w:sz w:val="7"/>
                <w:szCs w:val="7"/>
                <w:color w:val="auto"/>
              </w:rPr>
            </w:pPr>
          </w:p>
        </w:tc>
        <w:tc>
          <w:tcPr>
            <w:tcW w:w="17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Schindel Yair Chaim</w:t>
              </w:r>
            </w:hyperlink>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5"/>
          </w:tcPr>
          <w:p>
            <w:pPr>
              <w:spacing w:after="0"/>
              <w:rPr>
                <w:sz w:val="20"/>
                <w:szCs w:val="20"/>
                <w:color w:val="auto"/>
              </w:rPr>
            </w:pPr>
            <w:r>
              <w:rPr>
                <w:rFonts w:ascii="Arial" w:cs="Arial" w:eastAsia="Arial" w:hAnsi="Arial"/>
                <w:sz w:val="17"/>
                <w:szCs w:val="17"/>
                <w:color w:val="0000FF"/>
              </w:rPr>
              <w:t>34 YERUSHALAIM ROAD</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5"/>
          </w:tcPr>
          <w:p>
            <w:pPr>
              <w:spacing w:after="0"/>
              <w:rPr>
                <w:sz w:val="20"/>
                <w:szCs w:val="20"/>
                <w:color w:val="auto"/>
              </w:rPr>
            </w:pPr>
            <w:r>
              <w:rPr>
                <w:rFonts w:ascii="Arial" w:cs="Arial" w:eastAsia="Arial" w:hAnsi="Arial"/>
                <w:sz w:val="17"/>
                <w:szCs w:val="17"/>
                <w:color w:val="0000FF"/>
              </w:rPr>
              <w:t>BEIT GAMLA, 6TH FLOOR</w:t>
            </w: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RA-ANANA</w:t>
            </w:r>
          </w:p>
        </w:tc>
        <w:tc>
          <w:tcPr>
            <w:tcW w:w="20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Arial" w:cs="Arial" w:eastAsia="Arial" w:hAnsi="Arial"/>
                <w:sz w:val="17"/>
                <w:szCs w:val="17"/>
                <w:color w:val="0000FF"/>
              </w:rPr>
              <w:t>L3</w:t>
            </w:r>
          </w:p>
        </w:tc>
        <w:tc>
          <w:tcPr>
            <w:tcW w:w="1260" w:type="dxa"/>
            <w:vAlign w:val="bottom"/>
          </w:tcPr>
          <w:p>
            <w:pPr>
              <w:ind w:left="500"/>
              <w:spacing w:after="0"/>
              <w:rPr>
                <w:sz w:val="20"/>
                <w:szCs w:val="20"/>
                <w:color w:val="auto"/>
              </w:rPr>
            </w:pPr>
            <w:r>
              <w:rPr>
                <w:rFonts w:ascii="Arial" w:cs="Arial" w:eastAsia="Arial" w:hAnsi="Arial"/>
                <w:sz w:val="17"/>
                <w:szCs w:val="17"/>
                <w:color w:val="0000FF"/>
              </w:rPr>
              <w:t>4350110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80" w:firstLine="7"/>
        <w:spacing w:after="0" w:line="243"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shares are held of record by aMoon Growth Fund Limited Partnership ("aMoon Growth Fund"). aMoon Growth Fund G.P. Limited Partnership ("aMoon Growth Fund G.P.") is the sole General Partner of aMoon Growth Fund and aMoon General Partner Ltd. ("aMoon General Partner") is the sole General Partner of aMoon Growth Fund G.P. Dr. Yair Schindel is the sole shareholder of aMoon General Partner. By virtue of such relationships, aMoon Growth Fund G.P., aMoon General Partner and Dr. Schindel may be deemed to have shared voting and investment power with respect to the shares held of record by aMoon Growth Fund. Each of aMoon Growth Fund G.P., aMoon General Partner and Dr. Schindel disclaims beneficial ownership of the shares held by aMoon Growth Fund except to the extent of its or his pecuniary interest therein, if any.</w:t>
      </w:r>
    </w:p>
    <w:p>
      <w:pPr>
        <w:sectPr>
          <w:pgSz w:w="11900" w:h="16838" w:orient="portrait"/>
          <w:cols w:equalWidth="0" w:num="1">
            <w:col w:w="11080"/>
          </w:cols>
          <w:pgMar w:left="460" w:top="225" w:right="359" w:bottom="0" w:gutter="0" w:footer="0" w:header="0"/>
          <w:type w:val="continuous"/>
        </w:sectPr>
      </w:pPr>
    </w:p>
    <w:bookmarkStart w:id="1" w:name="page2"/>
    <w:bookmarkEnd w:id="1"/>
    <w:p>
      <w:pPr>
        <w:ind w:firstLine="7"/>
        <w:spacing w:after="0" w:line="272" w:lineRule="auto"/>
        <w:tabs>
          <w:tab w:leader="none" w:pos="133"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reported shares are held of record by aMoon Co-Investment SPV I, L.P. ("aMoon Co-Investment"). aMoon Growth Fund G.P. is the sole General Partner of aMoon Co-Investment and aMoon General Partner is the sole General Partner of aMoon Growth Fund G.P. Dr. Schindel is the sole shareholder of aMoon General Partner. By virtue of such relationships, aMoon Growth Fund G.P., aMoon General Partner and Dr. Schindel may be deemed to have shared voting and investment power with respect to the shares held of record by aMoon Co-Investment. Each of aMoon Growth Fund G.P., aMoon General Partner and Dr. Schindel disclaims beneficial ownership of the shares held by aMoon Co-Investment except to the extent of its or his pecuniary interest therein, if any.</w:t>
      </w:r>
    </w:p>
    <w:p>
      <w:pPr>
        <w:sectPr>
          <w:pgSz w:w="11900" w:h="16838" w:orient="portrait"/>
          <w:cols w:equalWidth="0" w:num="1">
            <w:col w:w="10780"/>
          </w:cols>
          <w:pgMar w:left="500" w:top="131" w:right="619" w:bottom="1440" w:gutter="0" w:footer="0" w:header="0"/>
        </w:sectPr>
      </w:pPr>
    </w:p>
    <w:p>
      <w:pPr>
        <w:spacing w:after="0" w:line="4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Yair Schindel, the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220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12204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shareholder of aMoon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468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Partner Ltd., the sole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947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Partner of aMoon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91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Fund G.P.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128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8128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Partnership, the sole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706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2706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Partner of aMoon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91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Fund, Limited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76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15760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Yair Schindel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7283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59"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98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5"/>
          <w:szCs w:val="15"/>
          <w:color w:val="0000FF"/>
        </w:rPr>
        <w:t>06/11/2021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06/11/2021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0"/>
          <w:szCs w:val="20"/>
          <w:color w:val="auto"/>
        </w:rPr>
      </w:pPr>
    </w:p>
    <w:p>
      <w:pPr>
        <w:sectPr>
          <w:pgSz w:w="11900" w:h="16838" w:orient="portrait"/>
          <w:cols w:equalWidth="0" w:num="2">
            <w:col w:w="8680" w:space="60"/>
            <w:col w:w="2040"/>
          </w:cols>
          <w:pgMar w:left="500" w:top="131" w:right="619" w:bottom="1440" w:gutter="0" w:footer="0" w:header="0"/>
          <w:type w:val="continuous"/>
        </w:sect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80"/>
      </w:cols>
      <w:pgMar w:left="500" w:top="131" w:right="6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12" Type="http://schemas.openxmlformats.org/officeDocument/2006/relationships/hyperlink" Target="http://www.sec.gov/cgi-bin/browse-edgar?action=getcompany&amp;CIK=0001744099" TargetMode="External"/><Relationship Id="rId13" Type="http://schemas.openxmlformats.org/officeDocument/2006/relationships/hyperlink" Target="http://www.sec.gov/cgi-bin/browse-edgar?action=getcompany&amp;CIK=0001726445" TargetMode="External"/><Relationship Id="rId14" Type="http://schemas.openxmlformats.org/officeDocument/2006/relationships/hyperlink" Target="http://www.sec.gov/cgi-bin/browse-edgar?action=getcompany&amp;CIK=0001823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2021-06-11T06:00:13Z</dcterms:created>
  <dcterms:modified xsi:type="dcterms:W3CDTF">2021-06-11T06:00:13Z</dcterms:modified>
</cp:coreProperties>
</file>