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-584200</wp:posOffset>
            </wp:positionV>
            <wp:extent cx="7620" cy="584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83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-592455</wp:posOffset>
            </wp:positionV>
            <wp:extent cx="7620"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-568325</wp:posOffset>
            </wp:positionV>
            <wp:extent cx="1272540" cy="54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2540" cy="54546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38735</wp:posOffset>
            </wp:positionV>
            <wp:extent cx="6972935" cy="181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810385"/>
                    </a:xfrm>
                    <a:prstGeom prst="rect">
                      <a:avLst/>
                    </a:prstGeom>
                    <a:noFill/>
                  </pic:spPr>
                </pic:pic>
              </a:graphicData>
            </a:graphic>
          </wp:anchor>
        </w:drawing>
      </w:r>
    </w:p>
    <w:p>
      <w:pPr>
        <w:spacing w:after="0" w:line="114" w:lineRule="exact"/>
        <w:rPr>
          <w:sz w:val="24"/>
          <w:szCs w:val="24"/>
          <w:color w:val="auto"/>
        </w:rPr>
      </w:pPr>
    </w:p>
    <w:p>
      <w:pPr>
        <w:sectPr>
          <w:pgSz w:w="11900" w:h="16897" w:orient="portrait"/>
          <w:cols w:equalWidth="0" w:num="2">
            <w:col w:w="2180" w:space="480"/>
            <w:col w:w="842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SINGER DAVID B</w:t>
        </w:r>
      </w:hyperlink>
    </w:p>
    <w:p>
      <w:pPr>
        <w:spacing w:after="0" w:line="27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7" w:lineRule="exact"/>
        <w:rPr>
          <w:sz w:val="24"/>
          <w:szCs w:val="24"/>
          <w:color w:val="auto"/>
        </w:rPr>
      </w:pPr>
    </w:p>
    <w:p>
      <w:pPr>
        <w:ind w:left="120" w:right="120"/>
        <w:spacing w:after="0" w:line="359" w:lineRule="auto"/>
        <w:rPr>
          <w:sz w:val="20"/>
          <w:szCs w:val="20"/>
          <w:color w:val="auto"/>
        </w:rPr>
      </w:pPr>
      <w:r>
        <w:rPr>
          <w:rFonts w:ascii="Times New Roman" w:cs="Times New Roman" w:eastAsia="Times New Roman" w:hAnsi="Times New Roman"/>
          <w:sz w:val="16"/>
          <w:szCs w:val="16"/>
          <w:color w:val="0000FF"/>
        </w:rPr>
        <w:t>ONE LETTERMAN DRIVE, BUILDING D, SUITE DM100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Seer,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12/08/2020</w:t>
      </w:r>
    </w:p>
    <w:p>
      <w:pPr>
        <w:spacing w:after="0" w:line="20" w:lineRule="exact"/>
        <w:rPr>
          <w:sz w:val="24"/>
          <w:szCs w:val="24"/>
          <w:color w:val="auto"/>
        </w:rPr>
      </w:pPr>
      <w:r>
        <w:rPr>
          <w:sz w:val="24"/>
          <w:szCs w:val="24"/>
          <w:color w:val="auto"/>
        </w:rPr>
        <w:br w:type="column"/>
      </w:r>
    </w:p>
    <w:p>
      <w:pPr>
        <w:ind w:left="-3" w:right="720" w:firstLine="3"/>
        <w:spacing w:after="0" w:line="273"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7"/>
        <w:spacing w:after="0"/>
        <w:tabs>
          <w:tab w:leader="none" w:pos="496" w:val="left"/>
          <w:tab w:leader="none" w:pos="1756" w:val="left"/>
          <w:tab w:leader="none" w:pos="2076"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10% Owner</w:t>
      </w:r>
    </w:p>
    <w:p>
      <w:pPr>
        <w:spacing w:after="0" w:line="61"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5"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91" w:lineRule="exact"/>
        <w:rPr>
          <w:sz w:val="24"/>
          <w:szCs w:val="24"/>
          <w:color w:val="auto"/>
        </w:rPr>
      </w:pPr>
    </w:p>
    <w:p>
      <w:pPr>
        <w:sectPr>
          <w:pgSz w:w="11900" w:h="16897" w:orient="portrait"/>
          <w:cols w:equalWidth="0" w:num="3">
            <w:col w:w="3180" w:space="720"/>
            <w:col w:w="3123" w:space="720"/>
            <w:col w:w="3337"/>
          </w:cols>
          <w:pgMar w:left="460" w:top="214" w:right="359" w:bottom="0" w:gutter="0" w:footer="0" w:header="0"/>
          <w:type w:val="continuous"/>
        </w:sectPr>
      </w:pPr>
    </w:p>
    <w:tbl>
      <w:tblPr>
        <w:tblLayout w:type="fixed"/>
        <w:tblInd w:w="0" w:type="dxa"/>
        <w:tblCellMar>
          <w:top w:w="0" w:type="dxa"/>
          <w:left w:w="0" w:type="dxa"/>
          <w:bottom w:w="0" w:type="dxa"/>
          <w:right w:w="0" w:type="dxa"/>
        </w:tblCellMar>
      </w:tblP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180" w:type="dxa"/>
            <w:vAlign w:val="bottom"/>
            <w:shd w:val="clear" w:color="auto" w:fill="9A9A9A"/>
          </w:tcPr>
          <w:p>
            <w:pPr>
              <w:spacing w:after="0"/>
              <w:rPr>
                <w:sz w:val="2"/>
                <w:szCs w:val="2"/>
                <w:color w:val="auto"/>
              </w:rPr>
            </w:pPr>
          </w:p>
        </w:tc>
        <w:tc>
          <w:tcPr>
            <w:tcW w:w="3540" w:type="dxa"/>
            <w:vAlign w:val="bottom"/>
            <w:gridSpan w:val="6"/>
            <w:vMerge w:val="restart"/>
          </w:tcPr>
          <w:p>
            <w:pPr>
              <w:jc w:val="center"/>
              <w:ind w:right="37"/>
              <w:spacing w:after="0"/>
              <w:rPr>
                <w:sz w:val="20"/>
                <w:szCs w:val="20"/>
                <w:color w:val="auto"/>
              </w:rPr>
            </w:pPr>
            <w:r>
              <w:rPr>
                <w:rFonts w:ascii="Arial" w:cs="Arial" w:eastAsia="Arial" w:hAnsi="Arial"/>
                <w:sz w:val="12"/>
                <w:szCs w:val="12"/>
                <w:color w:val="auto"/>
              </w:rPr>
              <w:t>4. If Amendment, Date of Original Filed (Month/Day/Year)</w:t>
            </w:r>
          </w:p>
        </w:tc>
        <w:tc>
          <w:tcPr>
            <w:tcW w:w="3780" w:type="dxa"/>
            <w:vAlign w:val="bottom"/>
            <w:gridSpan w:val="11"/>
            <w:vMerge w:val="restart"/>
          </w:tcPr>
          <w:p>
            <w:pPr>
              <w:ind w:left="44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8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gridSpan w:val="2"/>
          </w:tcPr>
          <w:p>
            <w:pPr>
              <w:ind w:left="440"/>
              <w:spacing w:after="0"/>
              <w:rPr>
                <w:sz w:val="20"/>
                <w:szCs w:val="20"/>
                <w:color w:val="auto"/>
              </w:rPr>
            </w:pPr>
            <w:r>
              <w:rPr>
                <w:rFonts w:ascii="Arial" w:cs="Arial" w:eastAsia="Arial" w:hAnsi="Arial"/>
                <w:sz w:val="12"/>
                <w:szCs w:val="12"/>
                <w:color w:val="auto"/>
              </w:rPr>
              <w:t>Line)</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w:t>
            </w:r>
          </w:p>
        </w:tc>
        <w:tc>
          <w:tcPr>
            <w:tcW w:w="56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94129</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0000FF"/>
              </w:rPr>
              <w:t>X</w:t>
            </w:r>
          </w:p>
        </w:tc>
        <w:tc>
          <w:tcPr>
            <w:tcW w:w="2240" w:type="dxa"/>
            <w:vAlign w:val="bottom"/>
            <w:gridSpan w:val="5"/>
          </w:tcPr>
          <w:p>
            <w:pPr>
              <w:ind w:left="160"/>
              <w:spacing w:after="0"/>
              <w:rPr>
                <w:sz w:val="20"/>
                <w:szCs w:val="20"/>
                <w:color w:val="auto"/>
              </w:rPr>
            </w:pPr>
            <w:r>
              <w:rPr>
                <w:rFonts w:ascii="Arial" w:cs="Arial" w:eastAsia="Arial" w:hAnsi="Arial"/>
                <w:sz w:val="12"/>
                <w:szCs w:val="12"/>
                <w:color w:val="auto"/>
              </w:rPr>
              <w:t>Form filed by One Reporting Person</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24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9"/>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gridSpan w:val="2"/>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(City)</w:t>
            </w:r>
          </w:p>
        </w:tc>
        <w:tc>
          <w:tcPr>
            <w:tcW w:w="56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color w:val="auto"/>
              </w:rPr>
              <w:t>(State)</w:t>
            </w:r>
          </w:p>
        </w:tc>
        <w:tc>
          <w:tcPr>
            <w:tcW w:w="1060" w:type="dxa"/>
            <w:vAlign w:val="bottom"/>
          </w:tcPr>
          <w:p>
            <w:pPr>
              <w:ind w:left="40"/>
              <w:spacing w:after="0"/>
              <w:rPr>
                <w:sz w:val="20"/>
                <w:szCs w:val="20"/>
                <w:color w:val="auto"/>
              </w:rPr>
            </w:pPr>
            <w:r>
              <w:rPr>
                <w:rFonts w:ascii="Arial" w:cs="Arial" w:eastAsia="Arial" w:hAnsi="Arial"/>
                <w:sz w:val="12"/>
                <w:szCs w:val="12"/>
                <w:color w:val="auto"/>
              </w:rPr>
              <w:t>(Zip)</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32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2"/>
          </w:tcPr>
          <w:p>
            <w:pPr>
              <w:jc w:val="center"/>
              <w:ind w:left="63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20"/>
              <w:spacing w:after="0" w:line="120"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spacing w:after="0" w:line="120"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2100" w:type="dxa"/>
            <w:vAlign w:val="bottom"/>
            <w:gridSpan w:val="5"/>
          </w:tcPr>
          <w:p>
            <w:pPr>
              <w:ind w:left="6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5"/>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60" w:type="dxa"/>
            <w:vAlign w:val="bottom"/>
            <w:gridSpan w:val="3"/>
          </w:tcPr>
          <w:p>
            <w:pPr>
              <w:ind w:left="72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00" w:type="dxa"/>
            <w:vAlign w:val="bottom"/>
          </w:tcPr>
          <w:p>
            <w:pPr>
              <w:spacing w:after="0"/>
              <w:rPr>
                <w:sz w:val="10"/>
                <w:szCs w:val="10"/>
                <w:color w:val="auto"/>
              </w:rPr>
            </w:pP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5"/>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gridSpan w:val="3"/>
            <w:vMerge w:val="restart"/>
          </w:tcPr>
          <w:p>
            <w:pPr>
              <w:ind w:left="800"/>
              <w:spacing w:after="0"/>
              <w:rPr>
                <w:sz w:val="20"/>
                <w:szCs w:val="20"/>
                <w:color w:val="auto"/>
              </w:rPr>
            </w:pPr>
            <w:r>
              <w:rPr>
                <w:rFonts w:ascii="Times New Roman" w:cs="Times New Roman" w:eastAsia="Times New Roman" w:hAnsi="Times New Roman"/>
                <w:sz w:val="16"/>
                <w:szCs w:val="16"/>
                <w:color w:val="0000FF"/>
              </w:rPr>
              <w:t>12/08/2020</w:t>
            </w:r>
          </w:p>
        </w:tc>
        <w:tc>
          <w:tcPr>
            <w:tcW w:w="980" w:type="dxa"/>
            <w:vAlign w:val="bottom"/>
          </w:tcPr>
          <w:p>
            <w:pPr>
              <w:spacing w:after="0"/>
              <w:rPr>
                <w:sz w:val="20"/>
                <w:szCs w:val="20"/>
                <w:color w:val="auto"/>
              </w:rPr>
            </w:pPr>
          </w:p>
        </w:tc>
        <w:tc>
          <w:tcPr>
            <w:tcW w:w="760" w:type="dxa"/>
            <w:vAlign w:val="bottom"/>
            <w:vMerge w:val="restart"/>
          </w:tcPr>
          <w:p>
            <w:pPr>
              <w:jc w:val="center"/>
              <w:ind w:right="265"/>
              <w:spacing w:after="0"/>
              <w:rPr>
                <w:sz w:val="20"/>
                <w:szCs w:val="20"/>
                <w:color w:val="auto"/>
              </w:rPr>
            </w:pPr>
            <w:r>
              <w:rPr>
                <w:rFonts w:ascii="Times New Roman" w:cs="Times New Roman" w:eastAsia="Times New Roman" w:hAnsi="Times New Roman"/>
                <w:sz w:val="12"/>
                <w:szCs w:val="12"/>
                <w:color w:val="0000FF"/>
                <w:w w:val="99"/>
              </w:rPr>
              <w:t>C</w:t>
            </w: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6"/>
              </w:rPr>
              <w:t>3,390,559</w:t>
            </w: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008000"/>
              </w:rPr>
              <w:t>(1)(2)(3)(4)(5)</w:t>
            </w:r>
          </w:p>
        </w:tc>
        <w:tc>
          <w:tcPr>
            <w:tcW w:w="40" w:type="dxa"/>
            <w:vAlign w:val="bottom"/>
          </w:tcPr>
          <w:p>
            <w:pPr>
              <w:spacing w:after="0"/>
              <w:rPr>
                <w:sz w:val="20"/>
                <w:szCs w:val="20"/>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3,390,559</w:t>
            </w:r>
          </w:p>
        </w:tc>
        <w:tc>
          <w:tcPr>
            <w:tcW w:w="34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gridSpan w:val="3"/>
            <w:vMerge w:val="restart"/>
          </w:tcPr>
          <w:p>
            <w:pPr>
              <w:ind w:left="800"/>
              <w:spacing w:after="0"/>
              <w:rPr>
                <w:sz w:val="20"/>
                <w:szCs w:val="20"/>
                <w:color w:val="auto"/>
              </w:rPr>
            </w:pPr>
            <w:r>
              <w:rPr>
                <w:rFonts w:ascii="Times New Roman" w:cs="Times New Roman" w:eastAsia="Times New Roman" w:hAnsi="Times New Roman"/>
                <w:sz w:val="16"/>
                <w:szCs w:val="16"/>
                <w:color w:val="0000FF"/>
              </w:rPr>
              <w:t>12/08/2020</w:t>
            </w:r>
          </w:p>
        </w:tc>
        <w:tc>
          <w:tcPr>
            <w:tcW w:w="980" w:type="dxa"/>
            <w:vAlign w:val="bottom"/>
          </w:tcPr>
          <w:p>
            <w:pPr>
              <w:spacing w:after="0"/>
              <w:rPr>
                <w:sz w:val="20"/>
                <w:szCs w:val="20"/>
                <w:color w:val="auto"/>
              </w:rPr>
            </w:pPr>
          </w:p>
        </w:tc>
        <w:tc>
          <w:tcPr>
            <w:tcW w:w="760" w:type="dxa"/>
            <w:vAlign w:val="bottom"/>
            <w:vMerge w:val="restart"/>
          </w:tcPr>
          <w:p>
            <w:pPr>
              <w:jc w:val="center"/>
              <w:ind w:right="265"/>
              <w:spacing w:after="0"/>
              <w:rPr>
                <w:sz w:val="20"/>
                <w:szCs w:val="20"/>
                <w:color w:val="auto"/>
              </w:rPr>
            </w:pPr>
            <w:r>
              <w:rPr>
                <w:rFonts w:ascii="Times New Roman" w:cs="Times New Roman" w:eastAsia="Times New Roman" w:hAnsi="Times New Roman"/>
                <w:sz w:val="12"/>
                <w:szCs w:val="12"/>
                <w:color w:val="0000FF"/>
                <w:w w:val="99"/>
              </w:rPr>
              <w:t>C</w:t>
            </w: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6"/>
              </w:rPr>
              <w:t>1,934,954</w:t>
            </w: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008000"/>
              </w:rPr>
              <w:t>(1)(2)(3)(4)(5)</w:t>
            </w:r>
          </w:p>
        </w:tc>
        <w:tc>
          <w:tcPr>
            <w:tcW w:w="40" w:type="dxa"/>
            <w:vAlign w:val="bottom"/>
          </w:tcPr>
          <w:p>
            <w:pPr>
              <w:spacing w:after="0"/>
              <w:rPr>
                <w:sz w:val="20"/>
                <w:szCs w:val="20"/>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1,934,954</w:t>
            </w:r>
          </w:p>
        </w:tc>
        <w:tc>
          <w:tcPr>
            <w:tcW w:w="34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20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0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98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9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5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9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6"/>
              </w:rPr>
              <w:t>Direct (D)</w:t>
            </w:r>
          </w:p>
        </w:tc>
        <w:tc>
          <w:tcPr>
            <w:tcW w:w="140" w:type="dxa"/>
            <w:vAlign w:val="bottom"/>
          </w:tcPr>
          <w:p>
            <w:pPr>
              <w:spacing w:after="0"/>
              <w:rPr>
                <w:sz w:val="10"/>
                <w:szCs w:val="10"/>
                <w:color w:val="auto"/>
              </w:rPr>
            </w:pP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  (D)</w:t>
            </w: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8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vMerge w:val="continue"/>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Convertible</w:t>
            </w:r>
          </w:p>
        </w:tc>
        <w:tc>
          <w:tcPr>
            <w:tcW w:w="560" w:type="dxa"/>
            <w:vAlign w:val="bottom"/>
            <w:vMerge w:val="restart"/>
          </w:tcPr>
          <w:p>
            <w:pPr>
              <w:jc w:val="right"/>
              <w:ind w:right="67"/>
              <w:spacing w:after="0"/>
              <w:rPr>
                <w:sz w:val="20"/>
                <w:szCs w:val="20"/>
                <w:color w:val="auto"/>
              </w:rPr>
            </w:pPr>
            <w:r>
              <w:rPr>
                <w:rFonts w:ascii="Times New Roman" w:cs="Times New Roman" w:eastAsia="Times New Roman" w:hAnsi="Times New Roman"/>
                <w:sz w:val="10"/>
                <w:szCs w:val="10"/>
                <w:color w:val="008000"/>
              </w:rPr>
              <w:t>(1)</w:t>
            </w: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right"/>
              <w:ind w:right="223"/>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1,280,724</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12/08/2020</w:t>
            </w:r>
          </w:p>
        </w:tc>
        <w:tc>
          <w:tcPr>
            <w:tcW w:w="1060" w:type="dxa"/>
            <w:vAlign w:val="bottom"/>
          </w:tcPr>
          <w:p>
            <w:pPr>
              <w:spacing w:after="0"/>
              <w:rPr>
                <w:sz w:val="5"/>
                <w:szCs w:val="5"/>
                <w:color w:val="auto"/>
              </w:rPr>
            </w:pPr>
          </w:p>
        </w:tc>
        <w:tc>
          <w:tcPr>
            <w:tcW w:w="70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vMerge w:val="restart"/>
          </w:tcPr>
          <w:p>
            <w:pPr>
              <w:jc w:val="center"/>
              <w:ind w:left="301"/>
              <w:spacing w:after="0" w:line="137" w:lineRule="exact"/>
              <w:rPr>
                <w:sz w:val="20"/>
                <w:szCs w:val="20"/>
                <w:color w:val="auto"/>
              </w:rPr>
            </w:pPr>
            <w:r>
              <w:rPr>
                <w:rFonts w:ascii="Times New Roman" w:cs="Times New Roman" w:eastAsia="Times New Roman" w:hAnsi="Times New Roman"/>
                <w:sz w:val="12"/>
                <w:szCs w:val="12"/>
                <w:color w:val="0000FF"/>
              </w:rPr>
              <w:t>1,280,724</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restart"/>
          </w:tcPr>
          <w:p>
            <w:pPr>
              <w:jc w:val="right"/>
              <w:ind w:right="1"/>
              <w:spacing w:after="0" w:line="137" w:lineRule="exact"/>
              <w:rPr>
                <w:sz w:val="20"/>
                <w:szCs w:val="20"/>
                <w:color w:val="auto"/>
              </w:rPr>
            </w:pPr>
            <w:r>
              <w:rPr>
                <w:rFonts w:ascii="Times New Roman" w:cs="Times New Roman" w:eastAsia="Times New Roman" w:hAnsi="Times New Roman"/>
                <w:sz w:val="12"/>
                <w:szCs w:val="12"/>
                <w:color w:val="0000FF"/>
              </w:rPr>
              <w:t>0</w:t>
            </w:r>
          </w:p>
        </w:tc>
        <w:tc>
          <w:tcPr>
            <w:tcW w:w="340" w:type="dxa"/>
            <w:vAlign w:val="bottom"/>
          </w:tcPr>
          <w:p>
            <w:pPr>
              <w:spacing w:after="0"/>
              <w:rPr>
                <w:sz w:val="5"/>
                <w:szCs w:val="5"/>
                <w:color w:val="auto"/>
              </w:rPr>
            </w:pPr>
          </w:p>
        </w:tc>
        <w:tc>
          <w:tcPr>
            <w:tcW w:w="580" w:type="dxa"/>
            <w:vAlign w:val="bottom"/>
            <w:vMerge w:val="restart"/>
          </w:tcPr>
          <w:p>
            <w:pPr>
              <w:ind w:left="34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Preferred</w:t>
            </w: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4"/>
          </w:tcPr>
          <w:p>
            <w:pPr>
              <w:ind w:left="60"/>
              <w:spacing w:after="0" w:line="63"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Convertible</w:t>
            </w:r>
          </w:p>
        </w:tc>
        <w:tc>
          <w:tcPr>
            <w:tcW w:w="560" w:type="dxa"/>
            <w:vAlign w:val="bottom"/>
            <w:vMerge w:val="restart"/>
          </w:tcPr>
          <w:p>
            <w:pPr>
              <w:jc w:val="right"/>
              <w:ind w:right="67"/>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jc w:val="right"/>
              <w:ind w:right="223"/>
              <w:spacing w:after="0"/>
              <w:rPr>
                <w:sz w:val="20"/>
                <w:szCs w:val="20"/>
                <w:color w:val="auto"/>
              </w:rPr>
            </w:pPr>
            <w:r>
              <w:rPr>
                <w:rFonts w:ascii="Times New Roman" w:cs="Times New Roman" w:eastAsia="Times New Roman" w:hAnsi="Times New Roman"/>
                <w:sz w:val="10"/>
                <w:szCs w:val="10"/>
                <w:color w:val="008000"/>
              </w:rPr>
              <w:t>(2)</w:t>
            </w: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1,275,928</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12/08/2020</w:t>
            </w:r>
          </w:p>
        </w:tc>
        <w:tc>
          <w:tcPr>
            <w:tcW w:w="1060" w:type="dxa"/>
            <w:vAlign w:val="bottom"/>
          </w:tcPr>
          <w:p>
            <w:pPr>
              <w:spacing w:after="0"/>
              <w:rPr>
                <w:sz w:val="5"/>
                <w:szCs w:val="5"/>
                <w:color w:val="auto"/>
              </w:rPr>
            </w:pPr>
          </w:p>
        </w:tc>
        <w:tc>
          <w:tcPr>
            <w:tcW w:w="70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vMerge w:val="restart"/>
          </w:tcPr>
          <w:p>
            <w:pPr>
              <w:jc w:val="center"/>
              <w:ind w:left="301"/>
              <w:spacing w:after="0" w:line="137" w:lineRule="exact"/>
              <w:rPr>
                <w:sz w:val="20"/>
                <w:szCs w:val="20"/>
                <w:color w:val="auto"/>
              </w:rPr>
            </w:pPr>
            <w:r>
              <w:rPr>
                <w:rFonts w:ascii="Times New Roman" w:cs="Times New Roman" w:eastAsia="Times New Roman" w:hAnsi="Times New Roman"/>
                <w:sz w:val="12"/>
                <w:szCs w:val="12"/>
                <w:color w:val="0000FF"/>
              </w:rPr>
              <w:t>1,275,928</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restart"/>
          </w:tcPr>
          <w:p>
            <w:pPr>
              <w:jc w:val="right"/>
              <w:ind w:right="1"/>
              <w:spacing w:after="0" w:line="137" w:lineRule="exact"/>
              <w:rPr>
                <w:sz w:val="20"/>
                <w:szCs w:val="20"/>
                <w:color w:val="auto"/>
              </w:rPr>
            </w:pPr>
            <w:r>
              <w:rPr>
                <w:rFonts w:ascii="Times New Roman" w:cs="Times New Roman" w:eastAsia="Times New Roman" w:hAnsi="Times New Roman"/>
                <w:sz w:val="12"/>
                <w:szCs w:val="12"/>
                <w:color w:val="0000FF"/>
              </w:rPr>
              <w:t>0</w:t>
            </w:r>
          </w:p>
        </w:tc>
        <w:tc>
          <w:tcPr>
            <w:tcW w:w="340" w:type="dxa"/>
            <w:vAlign w:val="bottom"/>
          </w:tcPr>
          <w:p>
            <w:pPr>
              <w:spacing w:after="0"/>
              <w:rPr>
                <w:sz w:val="5"/>
                <w:szCs w:val="5"/>
                <w:color w:val="auto"/>
              </w:rPr>
            </w:pPr>
          </w:p>
        </w:tc>
        <w:tc>
          <w:tcPr>
            <w:tcW w:w="580" w:type="dxa"/>
            <w:vAlign w:val="bottom"/>
            <w:vMerge w:val="restart"/>
          </w:tcPr>
          <w:p>
            <w:pPr>
              <w:ind w:left="34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Preferred</w:t>
            </w: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4"/>
          </w:tcPr>
          <w:p>
            <w:pPr>
              <w:ind w:left="60"/>
              <w:spacing w:after="0" w:line="63"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Convertible</w:t>
            </w:r>
          </w:p>
        </w:tc>
        <w:tc>
          <w:tcPr>
            <w:tcW w:w="560" w:type="dxa"/>
            <w:vAlign w:val="bottom"/>
            <w:vMerge w:val="restart"/>
          </w:tcPr>
          <w:p>
            <w:pPr>
              <w:jc w:val="right"/>
              <w:ind w:right="67"/>
              <w:spacing w:after="0"/>
              <w:rPr>
                <w:sz w:val="20"/>
                <w:szCs w:val="20"/>
                <w:color w:val="auto"/>
              </w:rPr>
            </w:pPr>
            <w:r>
              <w:rPr>
                <w:rFonts w:ascii="Times New Roman" w:cs="Times New Roman" w:eastAsia="Times New Roman" w:hAnsi="Times New Roman"/>
                <w:sz w:val="10"/>
                <w:szCs w:val="10"/>
                <w:color w:val="008000"/>
              </w:rPr>
              <w:t>(3)</w:t>
            </w: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jc w:val="right"/>
              <w:ind w:right="223"/>
              <w:spacing w:after="0"/>
              <w:rPr>
                <w:sz w:val="20"/>
                <w:szCs w:val="20"/>
                <w:color w:val="auto"/>
              </w:rPr>
            </w:pPr>
            <w:r>
              <w:rPr>
                <w:rFonts w:ascii="Times New Roman" w:cs="Times New Roman" w:eastAsia="Times New Roman" w:hAnsi="Times New Roman"/>
                <w:sz w:val="10"/>
                <w:szCs w:val="10"/>
                <w:color w:val="008000"/>
              </w:rPr>
              <w:t>(3)</w:t>
            </w: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265,434</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12/08/2020</w:t>
            </w:r>
          </w:p>
        </w:tc>
        <w:tc>
          <w:tcPr>
            <w:tcW w:w="1060" w:type="dxa"/>
            <w:vAlign w:val="bottom"/>
          </w:tcPr>
          <w:p>
            <w:pPr>
              <w:spacing w:after="0"/>
              <w:rPr>
                <w:sz w:val="5"/>
                <w:szCs w:val="5"/>
                <w:color w:val="auto"/>
              </w:rPr>
            </w:pPr>
          </w:p>
        </w:tc>
        <w:tc>
          <w:tcPr>
            <w:tcW w:w="70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vMerge w:val="restart"/>
          </w:tcPr>
          <w:p>
            <w:pPr>
              <w:jc w:val="center"/>
              <w:ind w:left="321"/>
              <w:spacing w:after="0" w:line="137" w:lineRule="exact"/>
              <w:rPr>
                <w:sz w:val="20"/>
                <w:szCs w:val="20"/>
                <w:color w:val="auto"/>
              </w:rPr>
            </w:pPr>
            <w:r>
              <w:rPr>
                <w:rFonts w:ascii="Times New Roman" w:cs="Times New Roman" w:eastAsia="Times New Roman" w:hAnsi="Times New Roman"/>
                <w:sz w:val="12"/>
                <w:szCs w:val="12"/>
                <w:color w:val="0000FF"/>
              </w:rPr>
              <w:t>265,434</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restart"/>
          </w:tcPr>
          <w:p>
            <w:pPr>
              <w:jc w:val="right"/>
              <w:ind w:right="1"/>
              <w:spacing w:after="0" w:line="137" w:lineRule="exact"/>
              <w:rPr>
                <w:sz w:val="20"/>
                <w:szCs w:val="20"/>
                <w:color w:val="auto"/>
              </w:rPr>
            </w:pPr>
            <w:r>
              <w:rPr>
                <w:rFonts w:ascii="Times New Roman" w:cs="Times New Roman" w:eastAsia="Times New Roman" w:hAnsi="Times New Roman"/>
                <w:sz w:val="12"/>
                <w:szCs w:val="12"/>
                <w:color w:val="0000FF"/>
              </w:rPr>
              <w:t>0</w:t>
            </w:r>
          </w:p>
        </w:tc>
        <w:tc>
          <w:tcPr>
            <w:tcW w:w="340" w:type="dxa"/>
            <w:vAlign w:val="bottom"/>
          </w:tcPr>
          <w:p>
            <w:pPr>
              <w:spacing w:after="0"/>
              <w:rPr>
                <w:sz w:val="5"/>
                <w:szCs w:val="5"/>
                <w:color w:val="auto"/>
              </w:rPr>
            </w:pPr>
          </w:p>
        </w:tc>
        <w:tc>
          <w:tcPr>
            <w:tcW w:w="580" w:type="dxa"/>
            <w:vAlign w:val="bottom"/>
            <w:vMerge w:val="restart"/>
          </w:tcPr>
          <w:p>
            <w:pPr>
              <w:ind w:left="34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Preferred</w:t>
            </w: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4"/>
          </w:tcPr>
          <w:p>
            <w:pPr>
              <w:ind w:left="60"/>
              <w:spacing w:after="0" w:line="63"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D</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Convertible</w:t>
            </w:r>
          </w:p>
        </w:tc>
        <w:tc>
          <w:tcPr>
            <w:tcW w:w="560" w:type="dxa"/>
            <w:vAlign w:val="bottom"/>
            <w:vMerge w:val="restart"/>
          </w:tcPr>
          <w:p>
            <w:pPr>
              <w:jc w:val="right"/>
              <w:ind w:right="67"/>
              <w:spacing w:after="0"/>
              <w:rPr>
                <w:sz w:val="20"/>
                <w:szCs w:val="20"/>
                <w:color w:val="auto"/>
              </w:rPr>
            </w:pPr>
            <w:r>
              <w:rPr>
                <w:rFonts w:ascii="Times New Roman" w:cs="Times New Roman" w:eastAsia="Times New Roman" w:hAnsi="Times New Roman"/>
                <w:sz w:val="10"/>
                <w:szCs w:val="10"/>
                <w:color w:val="008000"/>
              </w:rPr>
              <w:t>(4)</w:t>
            </w: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jc w:val="right"/>
              <w:ind w:right="223"/>
              <w:spacing w:after="0"/>
              <w:rPr>
                <w:sz w:val="20"/>
                <w:szCs w:val="20"/>
                <w:color w:val="auto"/>
              </w:rPr>
            </w:pPr>
            <w:r>
              <w:rPr>
                <w:rFonts w:ascii="Times New Roman" w:cs="Times New Roman" w:eastAsia="Times New Roman" w:hAnsi="Times New Roman"/>
                <w:sz w:val="10"/>
                <w:szCs w:val="10"/>
                <w:color w:val="008000"/>
              </w:rPr>
              <w:t>(4)</w:t>
            </w: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326,269</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(4)</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12/08/2020</w:t>
            </w:r>
          </w:p>
        </w:tc>
        <w:tc>
          <w:tcPr>
            <w:tcW w:w="1060" w:type="dxa"/>
            <w:vAlign w:val="bottom"/>
          </w:tcPr>
          <w:p>
            <w:pPr>
              <w:spacing w:after="0"/>
              <w:rPr>
                <w:sz w:val="5"/>
                <w:szCs w:val="5"/>
                <w:color w:val="auto"/>
              </w:rPr>
            </w:pPr>
          </w:p>
        </w:tc>
        <w:tc>
          <w:tcPr>
            <w:tcW w:w="70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vMerge w:val="restart"/>
          </w:tcPr>
          <w:p>
            <w:pPr>
              <w:jc w:val="center"/>
              <w:ind w:left="321"/>
              <w:spacing w:after="0" w:line="137" w:lineRule="exact"/>
              <w:rPr>
                <w:sz w:val="20"/>
                <w:szCs w:val="20"/>
                <w:color w:val="auto"/>
              </w:rPr>
            </w:pPr>
            <w:r>
              <w:rPr>
                <w:rFonts w:ascii="Times New Roman" w:cs="Times New Roman" w:eastAsia="Times New Roman" w:hAnsi="Times New Roman"/>
                <w:sz w:val="12"/>
                <w:szCs w:val="12"/>
                <w:color w:val="0000FF"/>
              </w:rPr>
              <w:t>326,269</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restart"/>
          </w:tcPr>
          <w:p>
            <w:pPr>
              <w:jc w:val="right"/>
              <w:ind w:right="1"/>
              <w:spacing w:after="0" w:line="137" w:lineRule="exact"/>
              <w:rPr>
                <w:sz w:val="20"/>
                <w:szCs w:val="20"/>
                <w:color w:val="auto"/>
              </w:rPr>
            </w:pPr>
            <w:r>
              <w:rPr>
                <w:rFonts w:ascii="Times New Roman" w:cs="Times New Roman" w:eastAsia="Times New Roman" w:hAnsi="Times New Roman"/>
                <w:sz w:val="12"/>
                <w:szCs w:val="12"/>
                <w:color w:val="0000FF"/>
              </w:rPr>
              <w:t>0</w:t>
            </w:r>
          </w:p>
        </w:tc>
        <w:tc>
          <w:tcPr>
            <w:tcW w:w="340" w:type="dxa"/>
            <w:vAlign w:val="bottom"/>
          </w:tcPr>
          <w:p>
            <w:pPr>
              <w:spacing w:after="0"/>
              <w:rPr>
                <w:sz w:val="5"/>
                <w:szCs w:val="5"/>
                <w:color w:val="auto"/>
              </w:rPr>
            </w:pPr>
          </w:p>
        </w:tc>
        <w:tc>
          <w:tcPr>
            <w:tcW w:w="580" w:type="dxa"/>
            <w:vAlign w:val="bottom"/>
            <w:vMerge w:val="restart"/>
          </w:tcPr>
          <w:p>
            <w:pPr>
              <w:ind w:left="34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Preferred</w:t>
            </w: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4"/>
          </w:tcPr>
          <w:p>
            <w:pPr>
              <w:ind w:left="60"/>
              <w:spacing w:after="0" w:line="63"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D-1</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Convertible</w:t>
            </w:r>
          </w:p>
        </w:tc>
        <w:tc>
          <w:tcPr>
            <w:tcW w:w="560" w:type="dxa"/>
            <w:vAlign w:val="bottom"/>
            <w:vMerge w:val="restart"/>
          </w:tcPr>
          <w:p>
            <w:pPr>
              <w:jc w:val="right"/>
              <w:ind w:right="67"/>
              <w:spacing w:after="0"/>
              <w:rPr>
                <w:sz w:val="20"/>
                <w:szCs w:val="20"/>
                <w:color w:val="auto"/>
              </w:rPr>
            </w:pPr>
            <w:r>
              <w:rPr>
                <w:rFonts w:ascii="Times New Roman" w:cs="Times New Roman" w:eastAsia="Times New Roman" w:hAnsi="Times New Roman"/>
                <w:sz w:val="10"/>
                <w:szCs w:val="10"/>
                <w:color w:val="008000"/>
              </w:rPr>
              <w:t>(5)</w:t>
            </w: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vMerge w:val="restart"/>
          </w:tcPr>
          <w:p>
            <w:pPr>
              <w:jc w:val="right"/>
              <w:ind w:right="223"/>
              <w:spacing w:after="0"/>
              <w:rPr>
                <w:sz w:val="20"/>
                <w:szCs w:val="20"/>
                <w:color w:val="auto"/>
              </w:rPr>
            </w:pPr>
            <w:r>
              <w:rPr>
                <w:rFonts w:ascii="Times New Roman" w:cs="Times New Roman" w:eastAsia="Times New Roman" w:hAnsi="Times New Roman"/>
                <w:sz w:val="10"/>
                <w:szCs w:val="10"/>
                <w:color w:val="008000"/>
              </w:rPr>
              <w:t>(5)</w:t>
            </w: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242,204</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(5)</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12/08/2020</w:t>
            </w:r>
          </w:p>
        </w:tc>
        <w:tc>
          <w:tcPr>
            <w:tcW w:w="1060" w:type="dxa"/>
            <w:vAlign w:val="bottom"/>
          </w:tcPr>
          <w:p>
            <w:pPr>
              <w:spacing w:after="0"/>
              <w:rPr>
                <w:sz w:val="5"/>
                <w:szCs w:val="5"/>
                <w:color w:val="auto"/>
              </w:rPr>
            </w:pPr>
          </w:p>
        </w:tc>
        <w:tc>
          <w:tcPr>
            <w:tcW w:w="70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vMerge w:val="restart"/>
          </w:tcPr>
          <w:p>
            <w:pPr>
              <w:jc w:val="center"/>
              <w:ind w:left="321"/>
              <w:spacing w:after="0" w:line="137" w:lineRule="exact"/>
              <w:rPr>
                <w:sz w:val="20"/>
                <w:szCs w:val="20"/>
                <w:color w:val="auto"/>
              </w:rPr>
            </w:pPr>
            <w:r>
              <w:rPr>
                <w:rFonts w:ascii="Times New Roman" w:cs="Times New Roman" w:eastAsia="Times New Roman" w:hAnsi="Times New Roman"/>
                <w:sz w:val="12"/>
                <w:szCs w:val="12"/>
                <w:color w:val="0000FF"/>
              </w:rPr>
              <w:t>242,204</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restart"/>
          </w:tcPr>
          <w:p>
            <w:pPr>
              <w:jc w:val="right"/>
              <w:ind w:right="1"/>
              <w:spacing w:after="0" w:line="137" w:lineRule="exact"/>
              <w:rPr>
                <w:sz w:val="20"/>
                <w:szCs w:val="20"/>
                <w:color w:val="auto"/>
              </w:rPr>
            </w:pPr>
            <w:r>
              <w:rPr>
                <w:rFonts w:ascii="Times New Roman" w:cs="Times New Roman" w:eastAsia="Times New Roman" w:hAnsi="Times New Roman"/>
                <w:sz w:val="12"/>
                <w:szCs w:val="12"/>
                <w:color w:val="0000FF"/>
              </w:rPr>
              <w:t>0</w:t>
            </w:r>
          </w:p>
        </w:tc>
        <w:tc>
          <w:tcPr>
            <w:tcW w:w="340" w:type="dxa"/>
            <w:vAlign w:val="bottom"/>
          </w:tcPr>
          <w:p>
            <w:pPr>
              <w:spacing w:after="0"/>
              <w:rPr>
                <w:sz w:val="5"/>
                <w:szCs w:val="5"/>
                <w:color w:val="auto"/>
              </w:rPr>
            </w:pPr>
          </w:p>
        </w:tc>
        <w:tc>
          <w:tcPr>
            <w:tcW w:w="580" w:type="dxa"/>
            <w:vAlign w:val="bottom"/>
            <w:vMerge w:val="restart"/>
          </w:tcPr>
          <w:p>
            <w:pPr>
              <w:ind w:left="34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Preferred</w:t>
            </w: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4"/>
          </w:tcPr>
          <w:p>
            <w:pPr>
              <w:ind w:left="60"/>
              <w:spacing w:after="0" w:line="63"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Convertible</w:t>
            </w:r>
          </w:p>
        </w:tc>
        <w:tc>
          <w:tcPr>
            <w:tcW w:w="560" w:type="dxa"/>
            <w:vAlign w:val="bottom"/>
            <w:vMerge w:val="restart"/>
          </w:tcPr>
          <w:p>
            <w:pPr>
              <w:jc w:val="right"/>
              <w:ind w:right="67"/>
              <w:spacing w:after="0"/>
              <w:rPr>
                <w:sz w:val="20"/>
                <w:szCs w:val="20"/>
                <w:color w:val="auto"/>
              </w:rPr>
            </w:pPr>
            <w:r>
              <w:rPr>
                <w:rFonts w:ascii="Times New Roman" w:cs="Times New Roman" w:eastAsia="Times New Roman" w:hAnsi="Times New Roman"/>
                <w:sz w:val="10"/>
                <w:szCs w:val="10"/>
                <w:color w:val="008000"/>
              </w:rPr>
              <w:t>(1)</w:t>
            </w: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right"/>
              <w:ind w:right="223"/>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777,593</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12/08/2020</w:t>
            </w:r>
          </w:p>
        </w:tc>
        <w:tc>
          <w:tcPr>
            <w:tcW w:w="1060" w:type="dxa"/>
            <w:vAlign w:val="bottom"/>
          </w:tcPr>
          <w:p>
            <w:pPr>
              <w:spacing w:after="0"/>
              <w:rPr>
                <w:sz w:val="5"/>
                <w:szCs w:val="5"/>
                <w:color w:val="auto"/>
              </w:rPr>
            </w:pPr>
          </w:p>
        </w:tc>
        <w:tc>
          <w:tcPr>
            <w:tcW w:w="70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vMerge w:val="restart"/>
          </w:tcPr>
          <w:p>
            <w:pPr>
              <w:jc w:val="center"/>
              <w:ind w:left="321"/>
              <w:spacing w:after="0" w:line="137" w:lineRule="exact"/>
              <w:rPr>
                <w:sz w:val="20"/>
                <w:szCs w:val="20"/>
                <w:color w:val="auto"/>
              </w:rPr>
            </w:pPr>
            <w:r>
              <w:rPr>
                <w:rFonts w:ascii="Times New Roman" w:cs="Times New Roman" w:eastAsia="Times New Roman" w:hAnsi="Times New Roman"/>
                <w:sz w:val="12"/>
                <w:szCs w:val="12"/>
                <w:color w:val="0000FF"/>
              </w:rPr>
              <w:t>777,593</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restart"/>
          </w:tcPr>
          <w:p>
            <w:pPr>
              <w:jc w:val="right"/>
              <w:ind w:right="1"/>
              <w:spacing w:after="0" w:line="137" w:lineRule="exact"/>
              <w:rPr>
                <w:sz w:val="20"/>
                <w:szCs w:val="20"/>
                <w:color w:val="auto"/>
              </w:rPr>
            </w:pPr>
            <w:r>
              <w:rPr>
                <w:rFonts w:ascii="Times New Roman" w:cs="Times New Roman" w:eastAsia="Times New Roman" w:hAnsi="Times New Roman"/>
                <w:sz w:val="12"/>
                <w:szCs w:val="12"/>
                <w:color w:val="0000FF"/>
              </w:rPr>
              <w:t>0</w:t>
            </w:r>
          </w:p>
        </w:tc>
        <w:tc>
          <w:tcPr>
            <w:tcW w:w="340" w:type="dxa"/>
            <w:vAlign w:val="bottom"/>
          </w:tcPr>
          <w:p>
            <w:pPr>
              <w:spacing w:after="0"/>
              <w:rPr>
                <w:sz w:val="5"/>
                <w:szCs w:val="5"/>
                <w:color w:val="auto"/>
              </w:rPr>
            </w:pPr>
          </w:p>
        </w:tc>
        <w:tc>
          <w:tcPr>
            <w:tcW w:w="580" w:type="dxa"/>
            <w:vAlign w:val="bottom"/>
            <w:vMerge w:val="restart"/>
          </w:tcPr>
          <w:p>
            <w:pPr>
              <w:ind w:left="34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Preferred</w:t>
            </w: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4"/>
          </w:tcPr>
          <w:p>
            <w:pPr>
              <w:ind w:left="60"/>
              <w:spacing w:after="0" w:line="63"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Convertible</w:t>
            </w:r>
          </w:p>
        </w:tc>
        <w:tc>
          <w:tcPr>
            <w:tcW w:w="560" w:type="dxa"/>
            <w:vAlign w:val="bottom"/>
            <w:vMerge w:val="restart"/>
          </w:tcPr>
          <w:p>
            <w:pPr>
              <w:jc w:val="right"/>
              <w:ind w:right="67"/>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jc w:val="right"/>
              <w:ind w:right="223"/>
              <w:spacing w:after="0"/>
              <w:rPr>
                <w:sz w:val="20"/>
                <w:szCs w:val="20"/>
                <w:color w:val="auto"/>
              </w:rPr>
            </w:pPr>
            <w:r>
              <w:rPr>
                <w:rFonts w:ascii="Times New Roman" w:cs="Times New Roman" w:eastAsia="Times New Roman" w:hAnsi="Times New Roman"/>
                <w:sz w:val="10"/>
                <w:szCs w:val="10"/>
                <w:color w:val="008000"/>
              </w:rPr>
              <w:t>(2)</w:t>
            </w: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700,762</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12/08/2020</w:t>
            </w:r>
          </w:p>
        </w:tc>
        <w:tc>
          <w:tcPr>
            <w:tcW w:w="1060" w:type="dxa"/>
            <w:vAlign w:val="bottom"/>
          </w:tcPr>
          <w:p>
            <w:pPr>
              <w:spacing w:after="0"/>
              <w:rPr>
                <w:sz w:val="5"/>
                <w:szCs w:val="5"/>
                <w:color w:val="auto"/>
              </w:rPr>
            </w:pPr>
          </w:p>
        </w:tc>
        <w:tc>
          <w:tcPr>
            <w:tcW w:w="70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vMerge w:val="restart"/>
          </w:tcPr>
          <w:p>
            <w:pPr>
              <w:jc w:val="center"/>
              <w:ind w:left="321"/>
              <w:spacing w:after="0" w:line="137" w:lineRule="exact"/>
              <w:rPr>
                <w:sz w:val="20"/>
                <w:szCs w:val="20"/>
                <w:color w:val="auto"/>
              </w:rPr>
            </w:pPr>
            <w:r>
              <w:rPr>
                <w:rFonts w:ascii="Times New Roman" w:cs="Times New Roman" w:eastAsia="Times New Roman" w:hAnsi="Times New Roman"/>
                <w:sz w:val="12"/>
                <w:szCs w:val="12"/>
                <w:color w:val="0000FF"/>
              </w:rPr>
              <w:t>700,762</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restart"/>
          </w:tcPr>
          <w:p>
            <w:pPr>
              <w:jc w:val="right"/>
              <w:ind w:right="1"/>
              <w:spacing w:after="0" w:line="137" w:lineRule="exact"/>
              <w:rPr>
                <w:sz w:val="20"/>
                <w:szCs w:val="20"/>
                <w:color w:val="auto"/>
              </w:rPr>
            </w:pPr>
            <w:r>
              <w:rPr>
                <w:rFonts w:ascii="Times New Roman" w:cs="Times New Roman" w:eastAsia="Times New Roman" w:hAnsi="Times New Roman"/>
                <w:sz w:val="12"/>
                <w:szCs w:val="12"/>
                <w:color w:val="0000FF"/>
              </w:rPr>
              <w:t>0</w:t>
            </w:r>
          </w:p>
        </w:tc>
        <w:tc>
          <w:tcPr>
            <w:tcW w:w="340" w:type="dxa"/>
            <w:vAlign w:val="bottom"/>
          </w:tcPr>
          <w:p>
            <w:pPr>
              <w:spacing w:after="0"/>
              <w:rPr>
                <w:sz w:val="5"/>
                <w:szCs w:val="5"/>
                <w:color w:val="auto"/>
              </w:rPr>
            </w:pPr>
          </w:p>
        </w:tc>
        <w:tc>
          <w:tcPr>
            <w:tcW w:w="580" w:type="dxa"/>
            <w:vAlign w:val="bottom"/>
            <w:vMerge w:val="restart"/>
          </w:tcPr>
          <w:p>
            <w:pPr>
              <w:ind w:left="34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Preferred</w:t>
            </w: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4"/>
          </w:tcPr>
          <w:p>
            <w:pPr>
              <w:ind w:left="60"/>
              <w:spacing w:after="0" w:line="63"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Convertible</w:t>
            </w:r>
          </w:p>
        </w:tc>
        <w:tc>
          <w:tcPr>
            <w:tcW w:w="560" w:type="dxa"/>
            <w:vAlign w:val="bottom"/>
            <w:vMerge w:val="restart"/>
          </w:tcPr>
          <w:p>
            <w:pPr>
              <w:jc w:val="right"/>
              <w:ind w:right="67"/>
              <w:spacing w:after="0"/>
              <w:rPr>
                <w:sz w:val="20"/>
                <w:szCs w:val="20"/>
                <w:color w:val="auto"/>
              </w:rPr>
            </w:pPr>
            <w:r>
              <w:rPr>
                <w:rFonts w:ascii="Times New Roman" w:cs="Times New Roman" w:eastAsia="Times New Roman" w:hAnsi="Times New Roman"/>
                <w:sz w:val="10"/>
                <w:szCs w:val="10"/>
                <w:color w:val="008000"/>
              </w:rPr>
              <w:t>(3)</w:t>
            </w: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jc w:val="right"/>
              <w:ind w:right="223"/>
              <w:spacing w:after="0"/>
              <w:rPr>
                <w:sz w:val="20"/>
                <w:szCs w:val="20"/>
                <w:color w:val="auto"/>
              </w:rPr>
            </w:pPr>
            <w:r>
              <w:rPr>
                <w:rFonts w:ascii="Times New Roman" w:cs="Times New Roman" w:eastAsia="Times New Roman" w:hAnsi="Times New Roman"/>
                <w:sz w:val="10"/>
                <w:szCs w:val="10"/>
                <w:color w:val="008000"/>
              </w:rPr>
              <w:t>(3)</w:t>
            </w: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145,780</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12/08/2020</w:t>
            </w:r>
          </w:p>
        </w:tc>
        <w:tc>
          <w:tcPr>
            <w:tcW w:w="1060" w:type="dxa"/>
            <w:vAlign w:val="bottom"/>
          </w:tcPr>
          <w:p>
            <w:pPr>
              <w:spacing w:after="0"/>
              <w:rPr>
                <w:sz w:val="5"/>
                <w:szCs w:val="5"/>
                <w:color w:val="auto"/>
              </w:rPr>
            </w:pPr>
          </w:p>
        </w:tc>
        <w:tc>
          <w:tcPr>
            <w:tcW w:w="70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vMerge w:val="restart"/>
          </w:tcPr>
          <w:p>
            <w:pPr>
              <w:jc w:val="center"/>
              <w:ind w:left="321"/>
              <w:spacing w:after="0" w:line="137" w:lineRule="exact"/>
              <w:rPr>
                <w:sz w:val="20"/>
                <w:szCs w:val="20"/>
                <w:color w:val="auto"/>
              </w:rPr>
            </w:pPr>
            <w:r>
              <w:rPr>
                <w:rFonts w:ascii="Times New Roman" w:cs="Times New Roman" w:eastAsia="Times New Roman" w:hAnsi="Times New Roman"/>
                <w:sz w:val="12"/>
                <w:szCs w:val="12"/>
                <w:color w:val="0000FF"/>
              </w:rPr>
              <w:t>145,780</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restart"/>
          </w:tcPr>
          <w:p>
            <w:pPr>
              <w:jc w:val="right"/>
              <w:ind w:right="1"/>
              <w:spacing w:after="0" w:line="137" w:lineRule="exact"/>
              <w:rPr>
                <w:sz w:val="20"/>
                <w:szCs w:val="20"/>
                <w:color w:val="auto"/>
              </w:rPr>
            </w:pPr>
            <w:r>
              <w:rPr>
                <w:rFonts w:ascii="Times New Roman" w:cs="Times New Roman" w:eastAsia="Times New Roman" w:hAnsi="Times New Roman"/>
                <w:sz w:val="12"/>
                <w:szCs w:val="12"/>
                <w:color w:val="0000FF"/>
              </w:rPr>
              <w:t>0</w:t>
            </w:r>
          </w:p>
        </w:tc>
        <w:tc>
          <w:tcPr>
            <w:tcW w:w="340" w:type="dxa"/>
            <w:vAlign w:val="bottom"/>
          </w:tcPr>
          <w:p>
            <w:pPr>
              <w:spacing w:after="0"/>
              <w:rPr>
                <w:sz w:val="5"/>
                <w:szCs w:val="5"/>
                <w:color w:val="auto"/>
              </w:rPr>
            </w:pPr>
          </w:p>
        </w:tc>
        <w:tc>
          <w:tcPr>
            <w:tcW w:w="580" w:type="dxa"/>
            <w:vAlign w:val="bottom"/>
            <w:vMerge w:val="restart"/>
          </w:tcPr>
          <w:p>
            <w:pPr>
              <w:ind w:left="34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Preferred</w:t>
            </w: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4"/>
          </w:tcPr>
          <w:p>
            <w:pPr>
              <w:ind w:left="60"/>
              <w:spacing w:after="0" w:line="63"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D</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Convertible</w:t>
            </w:r>
          </w:p>
        </w:tc>
        <w:tc>
          <w:tcPr>
            <w:tcW w:w="560" w:type="dxa"/>
            <w:vAlign w:val="bottom"/>
            <w:vMerge w:val="restart"/>
          </w:tcPr>
          <w:p>
            <w:pPr>
              <w:jc w:val="right"/>
              <w:ind w:right="67"/>
              <w:spacing w:after="0"/>
              <w:rPr>
                <w:sz w:val="20"/>
                <w:szCs w:val="20"/>
                <w:color w:val="auto"/>
              </w:rPr>
            </w:pPr>
            <w:r>
              <w:rPr>
                <w:rFonts w:ascii="Times New Roman" w:cs="Times New Roman" w:eastAsia="Times New Roman" w:hAnsi="Times New Roman"/>
                <w:sz w:val="10"/>
                <w:szCs w:val="10"/>
                <w:color w:val="008000"/>
              </w:rPr>
              <w:t>(4)</w:t>
            </w: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jc w:val="right"/>
              <w:ind w:right="223"/>
              <w:spacing w:after="0"/>
              <w:rPr>
                <w:sz w:val="20"/>
                <w:szCs w:val="20"/>
                <w:color w:val="auto"/>
              </w:rPr>
            </w:pPr>
            <w:r>
              <w:rPr>
                <w:rFonts w:ascii="Times New Roman" w:cs="Times New Roman" w:eastAsia="Times New Roman" w:hAnsi="Times New Roman"/>
                <w:sz w:val="10"/>
                <w:szCs w:val="10"/>
                <w:color w:val="008000"/>
              </w:rPr>
              <w:t>(4)</w:t>
            </w: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179,192</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(4)</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12/08/2020</w:t>
            </w:r>
          </w:p>
        </w:tc>
        <w:tc>
          <w:tcPr>
            <w:tcW w:w="1060" w:type="dxa"/>
            <w:vAlign w:val="bottom"/>
          </w:tcPr>
          <w:p>
            <w:pPr>
              <w:spacing w:after="0"/>
              <w:rPr>
                <w:sz w:val="5"/>
                <w:szCs w:val="5"/>
                <w:color w:val="auto"/>
              </w:rPr>
            </w:pPr>
          </w:p>
        </w:tc>
        <w:tc>
          <w:tcPr>
            <w:tcW w:w="70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vMerge w:val="restart"/>
          </w:tcPr>
          <w:p>
            <w:pPr>
              <w:jc w:val="center"/>
              <w:ind w:left="321"/>
              <w:spacing w:after="0" w:line="137" w:lineRule="exact"/>
              <w:rPr>
                <w:sz w:val="20"/>
                <w:szCs w:val="20"/>
                <w:color w:val="auto"/>
              </w:rPr>
            </w:pPr>
            <w:r>
              <w:rPr>
                <w:rFonts w:ascii="Times New Roman" w:cs="Times New Roman" w:eastAsia="Times New Roman" w:hAnsi="Times New Roman"/>
                <w:sz w:val="12"/>
                <w:szCs w:val="12"/>
                <w:color w:val="0000FF"/>
              </w:rPr>
              <w:t>179,192</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restart"/>
          </w:tcPr>
          <w:p>
            <w:pPr>
              <w:jc w:val="right"/>
              <w:ind w:right="1"/>
              <w:spacing w:after="0" w:line="137" w:lineRule="exact"/>
              <w:rPr>
                <w:sz w:val="20"/>
                <w:szCs w:val="20"/>
                <w:color w:val="auto"/>
              </w:rPr>
            </w:pPr>
            <w:r>
              <w:rPr>
                <w:rFonts w:ascii="Times New Roman" w:cs="Times New Roman" w:eastAsia="Times New Roman" w:hAnsi="Times New Roman"/>
                <w:sz w:val="12"/>
                <w:szCs w:val="12"/>
                <w:color w:val="0000FF"/>
              </w:rPr>
              <w:t>0</w:t>
            </w:r>
          </w:p>
        </w:tc>
        <w:tc>
          <w:tcPr>
            <w:tcW w:w="340" w:type="dxa"/>
            <w:vAlign w:val="bottom"/>
          </w:tcPr>
          <w:p>
            <w:pPr>
              <w:spacing w:after="0"/>
              <w:rPr>
                <w:sz w:val="5"/>
                <w:szCs w:val="5"/>
                <w:color w:val="auto"/>
              </w:rPr>
            </w:pPr>
          </w:p>
        </w:tc>
        <w:tc>
          <w:tcPr>
            <w:tcW w:w="580" w:type="dxa"/>
            <w:vAlign w:val="bottom"/>
            <w:vMerge w:val="restart"/>
          </w:tcPr>
          <w:p>
            <w:pPr>
              <w:ind w:left="34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Preferred</w:t>
            </w: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4"/>
          </w:tcPr>
          <w:p>
            <w:pPr>
              <w:ind w:left="60"/>
              <w:spacing w:after="0" w:line="63"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D-1</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Convertible</w:t>
            </w:r>
          </w:p>
        </w:tc>
        <w:tc>
          <w:tcPr>
            <w:tcW w:w="560" w:type="dxa"/>
            <w:vAlign w:val="bottom"/>
            <w:vMerge w:val="restart"/>
          </w:tcPr>
          <w:p>
            <w:pPr>
              <w:jc w:val="right"/>
              <w:ind w:right="67"/>
              <w:spacing w:after="0"/>
              <w:rPr>
                <w:sz w:val="20"/>
                <w:szCs w:val="20"/>
                <w:color w:val="auto"/>
              </w:rPr>
            </w:pPr>
            <w:r>
              <w:rPr>
                <w:rFonts w:ascii="Times New Roman" w:cs="Times New Roman" w:eastAsia="Times New Roman" w:hAnsi="Times New Roman"/>
                <w:sz w:val="10"/>
                <w:szCs w:val="10"/>
                <w:color w:val="008000"/>
              </w:rPr>
              <w:t>(5)</w:t>
            </w: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vMerge w:val="restart"/>
          </w:tcPr>
          <w:p>
            <w:pPr>
              <w:jc w:val="right"/>
              <w:ind w:right="223"/>
              <w:spacing w:after="0"/>
              <w:rPr>
                <w:sz w:val="20"/>
                <w:szCs w:val="20"/>
                <w:color w:val="auto"/>
              </w:rPr>
            </w:pPr>
            <w:r>
              <w:rPr>
                <w:rFonts w:ascii="Times New Roman" w:cs="Times New Roman" w:eastAsia="Times New Roman" w:hAnsi="Times New Roman"/>
                <w:sz w:val="10"/>
                <w:szCs w:val="10"/>
                <w:color w:val="008000"/>
              </w:rPr>
              <w:t>(5)</w:t>
            </w: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131,627</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(5)</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12/08/2020</w:t>
            </w:r>
          </w:p>
        </w:tc>
        <w:tc>
          <w:tcPr>
            <w:tcW w:w="1060" w:type="dxa"/>
            <w:vAlign w:val="bottom"/>
          </w:tcPr>
          <w:p>
            <w:pPr>
              <w:spacing w:after="0"/>
              <w:rPr>
                <w:sz w:val="5"/>
                <w:szCs w:val="5"/>
                <w:color w:val="auto"/>
              </w:rPr>
            </w:pP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980" w:type="dxa"/>
            <w:vAlign w:val="bottom"/>
            <w:vMerge w:val="restart"/>
          </w:tcPr>
          <w:p>
            <w:pPr>
              <w:jc w:val="center"/>
              <w:ind w:left="321"/>
              <w:spacing w:after="0"/>
              <w:rPr>
                <w:sz w:val="20"/>
                <w:szCs w:val="20"/>
                <w:color w:val="auto"/>
              </w:rPr>
            </w:pPr>
            <w:r>
              <w:rPr>
                <w:rFonts w:ascii="Times New Roman" w:cs="Times New Roman" w:eastAsia="Times New Roman" w:hAnsi="Times New Roman"/>
                <w:sz w:val="12"/>
                <w:szCs w:val="12"/>
                <w:color w:val="0000FF"/>
              </w:rPr>
              <w:t>131,627</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0000FF"/>
              </w:rPr>
              <w:t>0</w:t>
            </w:r>
          </w:p>
        </w:tc>
        <w:tc>
          <w:tcPr>
            <w:tcW w:w="340" w:type="dxa"/>
            <w:vAlign w:val="bottom"/>
          </w:tcPr>
          <w:p>
            <w:pPr>
              <w:spacing w:after="0"/>
              <w:rPr>
                <w:sz w:val="5"/>
                <w:szCs w:val="5"/>
                <w:color w:val="auto"/>
              </w:rPr>
            </w:pP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Preferred</w:t>
            </w: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4"/>
          </w:tcPr>
          <w:p>
            <w:pPr>
              <w:ind w:left="60"/>
              <w:spacing w:after="0" w:line="63"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-6878320</wp:posOffset>
            </wp:positionV>
            <wp:extent cx="7035800" cy="7059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705993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63"/>
        </w:trPr>
        <w:tc>
          <w:tcPr>
            <w:tcW w:w="35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Stock</w:t>
            </w:r>
          </w:p>
        </w:tc>
        <w:tc>
          <w:tcPr>
            <w:tcW w:w="3540" w:type="dxa"/>
            <w:vAlign w:val="bottom"/>
          </w:tcPr>
          <w:p>
            <w:pPr>
              <w:ind w:left="3240"/>
              <w:spacing w:after="0"/>
              <w:rPr>
                <w:sz w:val="20"/>
                <w:szCs w:val="20"/>
                <w:color w:val="auto"/>
              </w:rPr>
            </w:pPr>
            <w:r>
              <w:rPr>
                <w:rFonts w:ascii="Times New Roman" w:cs="Times New Roman" w:eastAsia="Times New Roman" w:hAnsi="Times New Roman"/>
                <w:sz w:val="12"/>
                <w:szCs w:val="12"/>
                <w:color w:val="0000FF"/>
              </w:rPr>
              <w:t>Stock</w:t>
            </w:r>
          </w:p>
        </w:tc>
        <w:tc>
          <w:tcPr>
            <w:tcW w:w="0" w:type="dxa"/>
            <w:vAlign w:val="bottom"/>
          </w:tcPr>
          <w:p>
            <w:pPr>
              <w:spacing w:after="0"/>
              <w:rPr>
                <w:sz w:val="1"/>
                <w:szCs w:val="1"/>
                <w:color w:val="auto"/>
              </w:rPr>
            </w:pPr>
          </w:p>
        </w:tc>
      </w:tr>
      <w:tr>
        <w:trPr>
          <w:trHeight w:val="61"/>
        </w:trPr>
        <w:tc>
          <w:tcPr>
            <w:tcW w:w="3540" w:type="dxa"/>
            <w:vAlign w:val="bottom"/>
            <w:vMerge w:val="continue"/>
          </w:tcPr>
          <w:p>
            <w:pPr>
              <w:spacing w:after="0"/>
              <w:rPr>
                <w:sz w:val="5"/>
                <w:szCs w:val="5"/>
                <w:color w:val="auto"/>
              </w:rPr>
            </w:pPr>
          </w:p>
        </w:tc>
        <w:tc>
          <w:tcPr>
            <w:tcW w:w="3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4"/>
          <w:szCs w:val="24"/>
          <w:color w:val="auto"/>
        </w:rPr>
      </w:pPr>
    </w:p>
    <w:p>
      <w:pPr>
        <w:ind w:left="40" w:right="38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A Convertible Preferred Stock automatically converted into Class A Common Stock on a one-to-one basis immediately prior to the completion of the Issuer's initial public offering of Class A Common Stock and had no expiration date.</w:t>
      </w:r>
    </w:p>
    <w:p>
      <w:pPr>
        <w:ind w:left="40" w:right="38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B Convertible Preferred Stock automatically converted into Class A Common Stock on a one-to-one basis immediately prior to the completion of the Issuer's initial public offering of Class A Common Stock and had no expiration date.</w:t>
      </w:r>
    </w:p>
    <w:p>
      <w:pPr>
        <w:sectPr>
          <w:pgSz w:w="11900" w:h="16897" w:orient="portrait"/>
          <w:cols w:equalWidth="0" w:num="1">
            <w:col w:w="11080"/>
          </w:cols>
          <w:pgMar w:left="460" w:top="214" w:right="359" w:bottom="0" w:gutter="0" w:footer="0" w:header="0"/>
          <w:type w:val="continuous"/>
        </w:sectPr>
      </w:pPr>
    </w:p>
    <w:bookmarkStart w:id="1" w:name="page2"/>
    <w:bookmarkEnd w:id="1"/>
    <w:p>
      <w:pPr>
        <w:ind w:left="3" w:right="120" w:hanging="3"/>
        <w:spacing w:after="0" w:line="281" w:lineRule="auto"/>
        <w:tabs>
          <w:tab w:leader="none" w:pos="12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C Convertible Preferred Stock automatically converted into Class A Common Stock on a one-to-one basis immediately prior to the completion of the Issuer's initial public offering of Class A Common Stock and had no expiration date.</w:t>
      </w:r>
    </w:p>
    <w:p>
      <w:pPr>
        <w:ind w:left="3" w:right="120" w:hanging="3"/>
        <w:spacing w:after="0" w:line="281" w:lineRule="auto"/>
        <w:tabs>
          <w:tab w:leader="none" w:pos="12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D Convertible Preferred Stock automatically converted into Class A Common Stock on a one-to-one basis immediately prior to the completion of the Issuer's initial public offering of Class A Common Stock and had no expiration date.</w:t>
      </w:r>
    </w:p>
    <w:p>
      <w:pPr>
        <w:ind w:left="3" w:right="20" w:hanging="3"/>
        <w:spacing w:after="0" w:line="281" w:lineRule="auto"/>
        <w:tabs>
          <w:tab w:leader="none" w:pos="12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D-1 Convertible Preferred Stock automatically converted into Class A Common Stock on a one-to-one basis immediately prior to the completion of the Issuer's initial public offering of Class A Common Stock and had no expiration date.</w:t>
      </w:r>
    </w:p>
    <w:p>
      <w:pPr>
        <w:ind w:left="3" w:right="120" w:hanging="3"/>
        <w:spacing w:after="0" w:line="259" w:lineRule="auto"/>
        <w:tabs>
          <w:tab w:leader="none" w:pos="12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shares are held of record by Maverick Ventures Investment Fund, L.P. ("Maverick Ventures Fund"). Maverick Capital Ventures, LLC (Maverick Ventures) is the general partner of Maverick Ventures Fund. As a Managing Partner of Maverick Ventures, the reporting person shares voting and dispositive power with respect to the shares held by Maverick Ventures Fund. The reporting person disclaims beneficial ownership of the reported securities of the Issuer held of record by Maverick Ventures Fund except to the extent of his pecuniary interest therein.</w:t>
      </w:r>
    </w:p>
    <w:p>
      <w:pPr>
        <w:spacing w:after="0" w:line="13" w:lineRule="exact"/>
        <w:rPr>
          <w:rFonts w:ascii="Times New Roman" w:cs="Times New Roman" w:eastAsia="Times New Roman" w:hAnsi="Times New Roman"/>
          <w:sz w:val="12"/>
          <w:szCs w:val="12"/>
          <w:color w:val="008000"/>
        </w:rPr>
      </w:pPr>
    </w:p>
    <w:p>
      <w:pPr>
        <w:ind w:left="3" w:hanging="3"/>
        <w:spacing w:after="0" w:line="259" w:lineRule="auto"/>
        <w:tabs>
          <w:tab w:leader="none" w:pos="12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shares are held of record by Maverick Advisors Fund, L.P. ("Maverick Advisors"). Maverick Ventures is the general partner of Maverick Advisors. As a Managing Partner of Maverick Ventures, the reporting person shares voting and dispositive power with respect to the shares held by Maverick Advisors. The reporting person disclaims beneficial ownership of the reported securities of the Issuer held of record by Maverick Advisors except to the extent of his pecuniary interest therein.</w:t>
      </w:r>
    </w:p>
    <w:p>
      <w:pPr>
        <w:spacing w:after="0" w:line="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0"/>
          <w:szCs w:val="20"/>
          <w:color w:val="auto"/>
        </w:rPr>
      </w:pPr>
    </w:p>
    <w:tbl>
      <w:tblPr>
        <w:tblLayout w:type="fixed"/>
        <w:tblInd w:w="6563" w:type="dxa"/>
        <w:tblCellMar>
          <w:top w:w="0" w:type="dxa"/>
          <w:left w:w="0" w:type="dxa"/>
          <w:bottom w:w="0" w:type="dxa"/>
          <w:right w:w="0" w:type="dxa"/>
        </w:tblCellMar>
      </w:tblPr>
      <w:tr>
        <w:trPr>
          <w:trHeight w:val="184"/>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9"/>
              </w:rPr>
              <w:t>/s/ David Singer</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12/10/2020</w:t>
            </w:r>
          </w:p>
        </w:tc>
      </w:tr>
      <w:tr>
        <w:trPr>
          <w:trHeight w:val="219"/>
        </w:trPr>
        <w:tc>
          <w:tcPr>
            <w:tcW w:w="20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2"/>
                <w:szCs w:val="12"/>
                <w:color w:val="auto"/>
              </w:rPr>
              <w:t>Date</w:t>
            </w:r>
          </w:p>
        </w:tc>
      </w:tr>
    </w:tbl>
    <w:p>
      <w:pPr>
        <w:spacing w:after="0" w:line="18"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600" w:hanging="3"/>
        <w:spacing w:after="0" w:line="324"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3"/>
      </w:cols>
      <w:pgMar w:left="497" w:top="12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0366" TargetMode="External"/><Relationship Id="rId14"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2020-12-10T20:57:24Z</dcterms:created>
  <dcterms:modified xsi:type="dcterms:W3CDTF">2020-12-10T20:57:24Z</dcterms:modified>
</cp:coreProperties>
</file>